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C3BF23" w14:textId="18578B07" w:rsidR="006A723D" w:rsidRPr="006A723D" w:rsidRDefault="006A723D" w:rsidP="006A723D">
      <w:pPr>
        <w:ind w:firstLine="720"/>
        <w:jc w:val="center"/>
        <w:rPr>
          <w:rStyle w:val="normaltextrun"/>
          <w:rFonts w:ascii="Calibri" w:hAnsi="Calibri" w:cs="Calibri"/>
          <w:b/>
          <w:bCs/>
          <w:color w:val="000000"/>
          <w:sz w:val="28"/>
          <w:szCs w:val="28"/>
          <w:shd w:val="clear" w:color="auto" w:fill="FFFFFF"/>
        </w:rPr>
      </w:pPr>
      <w:r w:rsidRPr="006A723D">
        <w:rPr>
          <w:rStyle w:val="normaltextrun"/>
          <w:rFonts w:ascii="Calibri" w:hAnsi="Calibri" w:cs="Calibri"/>
          <w:b/>
          <w:bCs/>
          <w:color w:val="000000"/>
          <w:sz w:val="28"/>
          <w:szCs w:val="28"/>
          <w:shd w:val="clear" w:color="auto" w:fill="FFFFFF"/>
        </w:rPr>
        <w:t>Vision of Inclusion</w:t>
      </w:r>
      <w:r w:rsidR="007A60CE">
        <w:rPr>
          <w:rStyle w:val="normaltextrun"/>
          <w:rFonts w:ascii="Calibri" w:hAnsi="Calibri" w:cs="Calibri"/>
          <w:b/>
          <w:bCs/>
          <w:color w:val="000000"/>
          <w:sz w:val="28"/>
          <w:szCs w:val="28"/>
          <w:shd w:val="clear" w:color="auto" w:fill="FFFFFF"/>
        </w:rPr>
        <w:t xml:space="preserve"> and Inclusive Education</w:t>
      </w:r>
    </w:p>
    <w:p w14:paraId="62AE9CE4" w14:textId="7FDC1E10" w:rsidR="00EF7D58" w:rsidRDefault="00EF7D58" w:rsidP="00EF7D58">
      <w:pPr>
        <w:ind w:firstLine="72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From the beginning of the semester, my view on inclusion and inclusive education has revolved around the idea of recognition, acceptance, and appreciation of diversity in every person. Specifically, I defined inclusion as “[a]</w:t>
      </w:r>
      <w:proofErr w:type="spellStart"/>
      <w:r>
        <w:rPr>
          <w:rStyle w:val="normaltextrun"/>
          <w:rFonts w:ascii="Calibri" w:hAnsi="Calibri" w:cs="Calibri"/>
          <w:color w:val="000000"/>
          <w:shd w:val="clear" w:color="auto" w:fill="FFFFFF"/>
        </w:rPr>
        <w:t>ccepting</w:t>
      </w:r>
      <w:proofErr w:type="spellEnd"/>
      <w:r>
        <w:rPr>
          <w:rStyle w:val="normaltextrun"/>
          <w:rFonts w:ascii="Calibri" w:hAnsi="Calibri" w:cs="Calibri"/>
          <w:color w:val="000000"/>
          <w:shd w:val="clear" w:color="auto" w:fill="FFFFFF"/>
        </w:rPr>
        <w:t>, appreciating, and adapting to the needs and differences of all individuals” (</w:t>
      </w:r>
      <w:r w:rsidR="003D41EC">
        <w:rPr>
          <w:rStyle w:val="normaltextrun"/>
          <w:rFonts w:ascii="Calibri" w:hAnsi="Calibri" w:cs="Calibri"/>
          <w:color w:val="000000"/>
          <w:shd w:val="clear" w:color="auto" w:fill="FFFFFF"/>
        </w:rPr>
        <w:t>Taylor</w:t>
      </w:r>
      <w:r>
        <w:rPr>
          <w:rStyle w:val="normaltextrun"/>
          <w:rFonts w:ascii="Calibri" w:hAnsi="Calibri" w:cs="Calibri"/>
          <w:color w:val="000000"/>
          <w:shd w:val="clear" w:color="auto" w:fill="FFFFFF"/>
        </w:rPr>
        <w:t>, 2020). I continued to mention the strong importance of recognizing that simply tolerating such differences was not enough and never would be. Further explaining, that it is our responsibility, as teachers, to model and encourage students to “respect and [appreciate]” differences in and outside of our classrooms (</w:t>
      </w:r>
      <w:r w:rsidR="003D41EC">
        <w:rPr>
          <w:rStyle w:val="normaltextrun"/>
          <w:rFonts w:ascii="Calibri" w:hAnsi="Calibri" w:cs="Calibri"/>
          <w:color w:val="000000"/>
          <w:shd w:val="clear" w:color="auto" w:fill="FFFFFF"/>
        </w:rPr>
        <w:t>Taylor</w:t>
      </w:r>
      <w:r>
        <w:rPr>
          <w:rStyle w:val="normaltextrun"/>
          <w:rFonts w:ascii="Calibri" w:hAnsi="Calibri" w:cs="Calibri"/>
          <w:color w:val="000000"/>
          <w:shd w:val="clear" w:color="auto" w:fill="FFFFFF"/>
        </w:rPr>
        <w:t>, 2020). Therefore, students and teachers would move from a state of tolerance, into acceptance, respect, and affirmation – greater increasing inclusion in their daily lives (Nieto, 1994). Reflecting on this at the end of the semester, I find that my definition has been slightly refined but the core ideas are still there. If anything, the core ideas have been expanded on to include a greater understanding of diversity and the responsibilities that come with the concept of inclusion.</w:t>
      </w:r>
    </w:p>
    <w:p w14:paraId="74549642" w14:textId="58823745" w:rsidR="00EF7D58" w:rsidRDefault="00EF7D58" w:rsidP="00EF7D58">
      <w:pPr>
        <w:ind w:firstLine="72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Several sources, which I reviewed throughout the semester, express the generalizability of inclusion to include the context of learning, societal participation, and well-being (</w:t>
      </w:r>
      <w:r w:rsidR="00082A53">
        <w:rPr>
          <w:rStyle w:val="normaltextrun"/>
          <w:rFonts w:ascii="Calibri" w:hAnsi="Calibri" w:cs="Calibri"/>
          <w:color w:val="000000"/>
          <w:shd w:val="clear" w:color="auto" w:fill="FFFFFF"/>
        </w:rPr>
        <w:t xml:space="preserve">e.g., </w:t>
      </w:r>
      <w:r>
        <w:rPr>
          <w:rStyle w:val="normaltextrun"/>
          <w:rFonts w:ascii="Calibri" w:hAnsi="Calibri" w:cs="Calibri"/>
          <w:color w:val="000000"/>
          <w:shd w:val="clear" w:color="auto" w:fill="FFFFFF"/>
        </w:rPr>
        <w:t>Ashman, 2015; Hyde, 2010; Carter &amp; Abawi, 2018). In which, inclusion refers to a sort of responsibility of accepting an individual completely and meeting their needs regardless of differences in culture, identity, ability, needs, etc. (Ashman, 2015; Hyde, 2010; Carter &amp; Abawi, 2018). This definition resonates significantly more with me as it describes inclusion as a responsibility rather than an idea. As a person in this ever-changing society, and especially as a teacher, it is my responsibility to respect, appreciate and support those around me. Furthermore, it is my responsibility to recognize and appreciate that diversity also resides in the identity of each person. As mentioned in a class presentation, “Identity isn’t just a self-contained unit; it’s a relationship” (</w:t>
      </w:r>
      <w:r w:rsidR="003D41EC">
        <w:rPr>
          <w:rStyle w:val="normaltextrun"/>
          <w:rFonts w:ascii="Calibri" w:hAnsi="Calibri" w:cs="Calibri"/>
          <w:color w:val="000000"/>
          <w:shd w:val="clear" w:color="auto" w:fill="FFFFFF"/>
        </w:rPr>
        <w:t xml:space="preserve">Denby &amp; Ulster, </w:t>
      </w:r>
      <w:r w:rsidR="007A60CE">
        <w:rPr>
          <w:rStyle w:val="normaltextrun"/>
          <w:rFonts w:ascii="Calibri" w:hAnsi="Calibri" w:cs="Calibri"/>
          <w:color w:val="000000"/>
          <w:shd w:val="clear" w:color="auto" w:fill="FFFFFF"/>
        </w:rPr>
        <w:t>“Redefining Inclusion and Intersectionality”</w:t>
      </w:r>
      <w:r>
        <w:rPr>
          <w:rStyle w:val="normaltextrun"/>
          <w:rFonts w:ascii="Calibri" w:hAnsi="Calibri" w:cs="Calibri"/>
          <w:color w:val="000000"/>
          <w:shd w:val="clear" w:color="auto" w:fill="FFFFFF"/>
        </w:rPr>
        <w:t>). Recognizing that every individual is made up of a variety of identities</w:t>
      </w:r>
      <w:r w:rsidR="0042130B">
        <w:rPr>
          <w:rStyle w:val="normaltextrun"/>
          <w:rFonts w:ascii="Calibri" w:hAnsi="Calibri" w:cs="Calibri"/>
          <w:color w:val="000000"/>
          <w:shd w:val="clear" w:color="auto" w:fill="FFFFFF"/>
        </w:rPr>
        <w:t>,</w:t>
      </w:r>
      <w:r>
        <w:rPr>
          <w:rStyle w:val="normaltextrun"/>
          <w:rFonts w:ascii="Calibri" w:hAnsi="Calibri" w:cs="Calibri"/>
          <w:color w:val="000000"/>
          <w:shd w:val="clear" w:color="auto" w:fill="FFFFFF"/>
        </w:rPr>
        <w:t xml:space="preserve"> and not </w:t>
      </w:r>
      <w:r w:rsidR="0042130B">
        <w:rPr>
          <w:rStyle w:val="normaltextrun"/>
          <w:rFonts w:ascii="Calibri" w:hAnsi="Calibri" w:cs="Calibri"/>
          <w:color w:val="000000"/>
          <w:shd w:val="clear" w:color="auto" w:fill="FFFFFF"/>
        </w:rPr>
        <w:t>defining</w:t>
      </w:r>
      <w:r>
        <w:rPr>
          <w:rStyle w:val="normaltextrun"/>
          <w:rFonts w:ascii="Calibri" w:hAnsi="Calibri" w:cs="Calibri"/>
          <w:color w:val="000000"/>
          <w:shd w:val="clear" w:color="auto" w:fill="FFFFFF"/>
        </w:rPr>
        <w:t xml:space="preserve"> my expectations or their ability to succeed based on a single aspect of their diverse identity, is my responsibility. </w:t>
      </w:r>
    </w:p>
    <w:p w14:paraId="45BA02AA" w14:textId="53E269A1" w:rsidR="00EF7D58" w:rsidRDefault="00EF7D58" w:rsidP="00EF7D58">
      <w:pPr>
        <w:ind w:firstLine="720"/>
        <w:rPr>
          <w:rStyle w:val="normaltextrun"/>
          <w:rFonts w:ascii="Calibri" w:hAnsi="Calibri" w:cs="Calibri"/>
          <w:color w:val="000000"/>
          <w:shd w:val="clear" w:color="auto" w:fill="FFFFFF"/>
          <w:lang w:val="en-US"/>
        </w:rPr>
      </w:pPr>
      <w:r>
        <w:rPr>
          <w:rStyle w:val="normaltextrun"/>
          <w:rFonts w:ascii="Calibri" w:hAnsi="Calibri" w:cs="Calibri"/>
          <w:color w:val="000000"/>
          <w:shd w:val="clear" w:color="auto" w:fill="FFFFFF"/>
        </w:rPr>
        <w:t xml:space="preserve">This idea of conscious and unconscious bias was not something I had previously considered at the beginning of the semester. As Turner &amp; Morgan explain in their chapter of the </w:t>
      </w:r>
      <w:r w:rsidRPr="00B27937">
        <w:rPr>
          <w:rStyle w:val="normaltextrun"/>
          <w:rFonts w:ascii="Calibri" w:hAnsi="Calibri" w:cs="Calibri"/>
          <w:i/>
          <w:iCs/>
          <w:color w:val="000000"/>
          <w:shd w:val="clear" w:color="auto" w:fill="FFFFFF"/>
        </w:rPr>
        <w:t xml:space="preserve">Opening Eyes </w:t>
      </w:r>
      <w:proofErr w:type="gramStart"/>
      <w:r w:rsidRPr="00B27937">
        <w:rPr>
          <w:rStyle w:val="normaltextrun"/>
          <w:rFonts w:ascii="Calibri" w:hAnsi="Calibri" w:cs="Calibri"/>
          <w:i/>
          <w:iCs/>
          <w:color w:val="000000"/>
          <w:shd w:val="clear" w:color="auto" w:fill="FFFFFF"/>
        </w:rPr>
        <w:t>Onto</w:t>
      </w:r>
      <w:proofErr w:type="gramEnd"/>
      <w:r w:rsidRPr="00B27937">
        <w:rPr>
          <w:rStyle w:val="normaltextrun"/>
          <w:rFonts w:ascii="Calibri" w:hAnsi="Calibri" w:cs="Calibri"/>
          <w:i/>
          <w:iCs/>
          <w:color w:val="000000"/>
          <w:shd w:val="clear" w:color="auto" w:fill="FFFFFF"/>
        </w:rPr>
        <w:t xml:space="preserve"> Inclusion and Diversity</w:t>
      </w:r>
      <w:r>
        <w:rPr>
          <w:rStyle w:val="normaltextrun"/>
          <w:rFonts w:ascii="Calibri" w:hAnsi="Calibri" w:cs="Calibri"/>
          <w:color w:val="000000"/>
          <w:shd w:val="clear" w:color="auto" w:fill="FFFFFF"/>
        </w:rPr>
        <w:t xml:space="preserve"> textbook, a teacher may have personal bias or attitudes which influence their expectations and interactions with a student (2019). Particularly, these biases “may impact upon the educator’s willingness to consider making adjustments to their program or to support children appropriately within their program” (Turner &amp; Morgan, 2019). Whether or not I have experienced a certain type of diversity or not, I may have underlying biases that could affect my interactions </w:t>
      </w:r>
      <w:r w:rsidR="00776356">
        <w:rPr>
          <w:rStyle w:val="normaltextrun"/>
          <w:rFonts w:ascii="Calibri" w:hAnsi="Calibri" w:cs="Calibri"/>
          <w:color w:val="000000"/>
          <w:shd w:val="clear" w:color="auto" w:fill="FFFFFF"/>
        </w:rPr>
        <w:t xml:space="preserve">with </w:t>
      </w:r>
      <w:r>
        <w:rPr>
          <w:rStyle w:val="normaltextrun"/>
          <w:rFonts w:ascii="Calibri" w:hAnsi="Calibri" w:cs="Calibri"/>
          <w:color w:val="000000"/>
          <w:shd w:val="clear" w:color="auto" w:fill="FFFFFF"/>
        </w:rPr>
        <w:t>students who identify with</w:t>
      </w:r>
      <w:r w:rsidR="000B7066">
        <w:rPr>
          <w:rStyle w:val="normaltextrun"/>
          <w:rFonts w:ascii="Calibri" w:hAnsi="Calibri" w:cs="Calibri"/>
          <w:color w:val="000000"/>
          <w:shd w:val="clear" w:color="auto" w:fill="FFFFFF"/>
        </w:rPr>
        <w:t>in that category</w:t>
      </w:r>
      <w:r>
        <w:rPr>
          <w:rStyle w:val="normaltextrun"/>
          <w:rFonts w:ascii="Calibri" w:hAnsi="Calibri" w:cs="Calibri"/>
          <w:color w:val="000000"/>
          <w:shd w:val="clear" w:color="auto" w:fill="FFFFFF"/>
        </w:rPr>
        <w:t xml:space="preserve">. Therefore, to be fully inclusive, it is my responsibility to look at my own possible biases, conscious or unconscious, and proactively ensure they do not affect my ability to educate and form relationships with my students. </w:t>
      </w:r>
      <w:proofErr w:type="gramStart"/>
      <w:r>
        <w:rPr>
          <w:rStyle w:val="normaltextrun"/>
          <w:rFonts w:ascii="Calibri" w:hAnsi="Calibri" w:cs="Calibri"/>
          <w:color w:val="000000"/>
          <w:shd w:val="clear" w:color="auto" w:fill="FFFFFF"/>
        </w:rPr>
        <w:t>As an international teacher, this concept</w:t>
      </w:r>
      <w:proofErr w:type="gramEnd"/>
      <w:r>
        <w:rPr>
          <w:rStyle w:val="normaltextrun"/>
          <w:rFonts w:ascii="Calibri" w:hAnsi="Calibri" w:cs="Calibri"/>
          <w:color w:val="000000"/>
          <w:shd w:val="clear" w:color="auto" w:fill="FFFFFF"/>
        </w:rPr>
        <w:t xml:space="preserve"> is even more important to consider because I am even more likely to encounter various forms of diversity. </w:t>
      </w:r>
    </w:p>
    <w:p w14:paraId="55AA5DFF" w14:textId="3AADD958" w:rsidR="004F0DDD" w:rsidRDefault="004F0DDD" w:rsidP="0036551E">
      <w:pPr>
        <w:ind w:firstLine="72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 xml:space="preserve">Further developed this semester, was my own perspective on disabilities. I have always aimed to value each student for their strengths and talents, </w:t>
      </w:r>
      <w:r w:rsidR="000C2E6C">
        <w:rPr>
          <w:rStyle w:val="normaltextrun"/>
          <w:rFonts w:ascii="Calibri" w:hAnsi="Calibri" w:cs="Calibri"/>
          <w:color w:val="000000"/>
          <w:shd w:val="clear" w:color="auto" w:fill="FFFFFF"/>
        </w:rPr>
        <w:t>which could be considered more of an asset perspective</w:t>
      </w:r>
      <w:r w:rsidR="00E45A9A">
        <w:rPr>
          <w:rStyle w:val="normaltextrun"/>
          <w:rFonts w:ascii="Calibri" w:hAnsi="Calibri" w:cs="Calibri"/>
          <w:color w:val="000000"/>
          <w:shd w:val="clear" w:color="auto" w:fill="FFFFFF"/>
        </w:rPr>
        <w:t xml:space="preserve"> (Bryant, 2019). However,</w:t>
      </w:r>
      <w:r>
        <w:rPr>
          <w:rStyle w:val="normaltextrun"/>
          <w:rFonts w:ascii="Calibri" w:hAnsi="Calibri" w:cs="Calibri"/>
          <w:color w:val="000000"/>
          <w:shd w:val="clear" w:color="auto" w:fill="FFFFFF"/>
        </w:rPr>
        <w:t xml:space="preserve"> in practice I often tended to have a deficit perspective (Bryant, 2019). Although this was not my goal, when working with other teachers to plan lessons and discuss our students it often seemed to revolve around what they could and could not do. </w:t>
      </w:r>
      <w:r w:rsidR="001E00DE" w:rsidRPr="001E00DE">
        <w:rPr>
          <w:rStyle w:val="normaltextrun"/>
          <w:rFonts w:ascii="Calibri" w:hAnsi="Calibri" w:cs="Calibri"/>
          <w:color w:val="000000"/>
          <w:shd w:val="clear" w:color="auto" w:fill="FFFFFF"/>
        </w:rPr>
        <w:t>When I have discussed inclusive education with</w:t>
      </w:r>
      <w:r w:rsidR="00EA75EA">
        <w:rPr>
          <w:rStyle w:val="normaltextrun"/>
          <w:rFonts w:ascii="Calibri" w:hAnsi="Calibri" w:cs="Calibri"/>
          <w:color w:val="000000"/>
          <w:shd w:val="clear" w:color="auto" w:fill="FFFFFF"/>
        </w:rPr>
        <w:t xml:space="preserve"> other teachers</w:t>
      </w:r>
      <w:r w:rsidR="001E00DE" w:rsidRPr="001E00DE">
        <w:rPr>
          <w:rStyle w:val="normaltextrun"/>
          <w:rFonts w:ascii="Calibri" w:hAnsi="Calibri" w:cs="Calibri"/>
          <w:color w:val="000000"/>
          <w:shd w:val="clear" w:color="auto" w:fill="FFFFFF"/>
        </w:rPr>
        <w:t xml:space="preserve"> in the past</w:t>
      </w:r>
      <w:r w:rsidR="00EA75EA">
        <w:rPr>
          <w:rStyle w:val="normaltextrun"/>
          <w:rFonts w:ascii="Calibri" w:hAnsi="Calibri" w:cs="Calibri"/>
          <w:color w:val="000000"/>
          <w:shd w:val="clear" w:color="auto" w:fill="FFFFFF"/>
        </w:rPr>
        <w:t xml:space="preserve">, </w:t>
      </w:r>
      <w:r w:rsidR="001E00DE" w:rsidRPr="001E00DE">
        <w:rPr>
          <w:rStyle w:val="normaltextrun"/>
          <w:rFonts w:ascii="Calibri" w:hAnsi="Calibri" w:cs="Calibri"/>
          <w:color w:val="000000"/>
          <w:shd w:val="clear" w:color="auto" w:fill="FFFFFF"/>
        </w:rPr>
        <w:t xml:space="preserve">the response was almost always the same: "But you don't really think a class could be fully inclusive, do you? There is always a student with too severe of </w:t>
      </w:r>
      <w:r w:rsidR="001E00DE" w:rsidRPr="001E00DE">
        <w:rPr>
          <w:rStyle w:val="normaltextrun"/>
          <w:rFonts w:ascii="Calibri" w:hAnsi="Calibri" w:cs="Calibri"/>
          <w:color w:val="000000"/>
          <w:shd w:val="clear" w:color="auto" w:fill="FFFFFF"/>
        </w:rPr>
        <w:lastRenderedPageBreak/>
        <w:t>needs</w:t>
      </w:r>
      <w:r w:rsidR="0036551E">
        <w:rPr>
          <w:rStyle w:val="normaltextrun"/>
          <w:rFonts w:ascii="Calibri" w:hAnsi="Calibri" w:cs="Calibri"/>
          <w:color w:val="000000"/>
          <w:shd w:val="clear" w:color="auto" w:fill="FFFFFF"/>
        </w:rPr>
        <w:t xml:space="preserve">.” </w:t>
      </w:r>
      <w:r w:rsidR="001E00DE" w:rsidRPr="001E00DE">
        <w:rPr>
          <w:rStyle w:val="normaltextrun"/>
          <w:rFonts w:ascii="Calibri" w:hAnsi="Calibri" w:cs="Calibri"/>
          <w:color w:val="000000"/>
          <w:shd w:val="clear" w:color="auto" w:fill="FFFFFF"/>
        </w:rPr>
        <w:t>Th</w:t>
      </w:r>
      <w:r w:rsidR="0036551E">
        <w:rPr>
          <w:rStyle w:val="normaltextrun"/>
          <w:rFonts w:ascii="Calibri" w:hAnsi="Calibri" w:cs="Calibri"/>
          <w:color w:val="000000"/>
          <w:shd w:val="clear" w:color="auto" w:fill="FFFFFF"/>
        </w:rPr>
        <w:t>ese comments have</w:t>
      </w:r>
      <w:r w:rsidR="001E00DE" w:rsidRPr="001E00DE">
        <w:rPr>
          <w:rStyle w:val="normaltextrun"/>
          <w:rFonts w:ascii="Calibri" w:hAnsi="Calibri" w:cs="Calibri"/>
          <w:color w:val="000000"/>
          <w:shd w:val="clear" w:color="auto" w:fill="FFFFFF"/>
        </w:rPr>
        <w:t xml:space="preserve"> stuck with me because it is something that I </w:t>
      </w:r>
      <w:r w:rsidR="0036551E">
        <w:rPr>
          <w:rStyle w:val="normaltextrun"/>
          <w:rFonts w:ascii="Calibri" w:hAnsi="Calibri" w:cs="Calibri"/>
          <w:color w:val="000000"/>
          <w:shd w:val="clear" w:color="auto" w:fill="FFFFFF"/>
        </w:rPr>
        <w:t xml:space="preserve">was also </w:t>
      </w:r>
      <w:r w:rsidR="001E00DE" w:rsidRPr="001E00DE">
        <w:rPr>
          <w:rStyle w:val="normaltextrun"/>
          <w:rFonts w:ascii="Calibri" w:hAnsi="Calibri" w:cs="Calibri"/>
          <w:color w:val="000000"/>
          <w:shd w:val="clear" w:color="auto" w:fill="FFFFFF"/>
        </w:rPr>
        <w:t xml:space="preserve">concerned about when considering an inclusive classroom. However, </w:t>
      </w:r>
      <w:r w:rsidR="0036551E">
        <w:rPr>
          <w:rStyle w:val="normaltextrun"/>
          <w:rFonts w:ascii="Calibri" w:hAnsi="Calibri" w:cs="Calibri"/>
          <w:color w:val="000000"/>
          <w:shd w:val="clear" w:color="auto" w:fill="FFFFFF"/>
        </w:rPr>
        <w:t>after this semester</w:t>
      </w:r>
      <w:r w:rsidR="00EC01C3">
        <w:rPr>
          <w:rStyle w:val="normaltextrun"/>
          <w:rFonts w:ascii="Calibri" w:hAnsi="Calibri" w:cs="Calibri"/>
          <w:color w:val="000000"/>
          <w:shd w:val="clear" w:color="auto" w:fill="FFFFFF"/>
        </w:rPr>
        <w:t xml:space="preserve"> my perspective has change</w:t>
      </w:r>
      <w:r w:rsidR="00005610">
        <w:rPr>
          <w:rStyle w:val="normaltextrun"/>
          <w:rFonts w:ascii="Calibri" w:hAnsi="Calibri" w:cs="Calibri"/>
          <w:color w:val="000000"/>
          <w:shd w:val="clear" w:color="auto" w:fill="FFFFFF"/>
        </w:rPr>
        <w:t xml:space="preserve">d. Now, I believe </w:t>
      </w:r>
      <w:r w:rsidR="00EC01C3">
        <w:rPr>
          <w:rStyle w:val="normaltextrun"/>
          <w:rFonts w:ascii="Calibri" w:hAnsi="Calibri" w:cs="Calibri"/>
          <w:color w:val="000000"/>
          <w:shd w:val="clear" w:color="auto" w:fill="FFFFFF"/>
        </w:rPr>
        <w:t>that it is possible if you have an asset-oriented perspectiv</w:t>
      </w:r>
      <w:r w:rsidR="00AD5E97">
        <w:rPr>
          <w:rStyle w:val="normaltextrun"/>
          <w:rFonts w:ascii="Calibri" w:hAnsi="Calibri" w:cs="Calibri"/>
          <w:color w:val="000000"/>
          <w:shd w:val="clear" w:color="auto" w:fill="FFFFFF"/>
        </w:rPr>
        <w:t>e and accommodate the studen</w:t>
      </w:r>
      <w:r w:rsidR="00005610">
        <w:rPr>
          <w:rStyle w:val="normaltextrun"/>
          <w:rFonts w:ascii="Calibri" w:hAnsi="Calibri" w:cs="Calibri"/>
          <w:color w:val="000000"/>
          <w:shd w:val="clear" w:color="auto" w:fill="FFFFFF"/>
        </w:rPr>
        <w:t>t based on their strengths instead.</w:t>
      </w:r>
      <w:r w:rsidR="00EA75EA">
        <w:rPr>
          <w:rStyle w:val="normaltextrun"/>
          <w:rFonts w:ascii="Calibri" w:hAnsi="Calibri" w:cs="Calibri"/>
          <w:color w:val="000000"/>
          <w:shd w:val="clear" w:color="auto" w:fill="FFFFFF"/>
        </w:rPr>
        <w:t xml:space="preserve"> </w:t>
      </w:r>
      <w:r>
        <w:rPr>
          <w:rStyle w:val="normaltextrun"/>
          <w:rFonts w:ascii="Calibri" w:hAnsi="Calibri" w:cs="Calibri"/>
          <w:color w:val="000000"/>
          <w:shd w:val="clear" w:color="auto" w:fill="FFFFFF"/>
        </w:rPr>
        <w:t xml:space="preserve">Since </w:t>
      </w:r>
      <w:r w:rsidR="00005610">
        <w:rPr>
          <w:rStyle w:val="normaltextrun"/>
          <w:rFonts w:ascii="Calibri" w:hAnsi="Calibri" w:cs="Calibri"/>
          <w:color w:val="000000"/>
          <w:shd w:val="clear" w:color="auto" w:fill="FFFFFF"/>
        </w:rPr>
        <w:t xml:space="preserve">I have </w:t>
      </w:r>
      <w:r w:rsidR="00E46B28">
        <w:rPr>
          <w:rStyle w:val="normaltextrun"/>
          <w:rFonts w:ascii="Calibri" w:hAnsi="Calibri" w:cs="Calibri"/>
          <w:color w:val="000000"/>
          <w:shd w:val="clear" w:color="auto" w:fill="FFFFFF"/>
        </w:rPr>
        <w:t>come to realize this during the semester</w:t>
      </w:r>
      <w:r>
        <w:rPr>
          <w:rStyle w:val="normaltextrun"/>
          <w:rFonts w:ascii="Calibri" w:hAnsi="Calibri" w:cs="Calibri"/>
          <w:color w:val="000000"/>
          <w:shd w:val="clear" w:color="auto" w:fill="FFFFFF"/>
        </w:rPr>
        <w:t xml:space="preserve">, I </w:t>
      </w:r>
      <w:r w:rsidR="00E46B28">
        <w:rPr>
          <w:rStyle w:val="normaltextrun"/>
          <w:rFonts w:ascii="Calibri" w:hAnsi="Calibri" w:cs="Calibri"/>
          <w:color w:val="000000"/>
          <w:shd w:val="clear" w:color="auto" w:fill="FFFFFF"/>
        </w:rPr>
        <w:t>have been</w:t>
      </w:r>
      <w:r>
        <w:rPr>
          <w:rStyle w:val="normaltextrun"/>
          <w:rFonts w:ascii="Calibri" w:hAnsi="Calibri" w:cs="Calibri"/>
          <w:color w:val="000000"/>
          <w:shd w:val="clear" w:color="auto" w:fill="FFFFFF"/>
        </w:rPr>
        <w:t xml:space="preserve"> working on avoiding this deficit perspective, which focuses primarily on the negatives of a student. Instead, it is my goal to focus more on each students’ strengths and talents </w:t>
      </w:r>
      <w:r w:rsidR="00F95844">
        <w:rPr>
          <w:rStyle w:val="normaltextrun"/>
          <w:rFonts w:ascii="Calibri" w:hAnsi="Calibri" w:cs="Calibri"/>
          <w:color w:val="000000"/>
          <w:shd w:val="clear" w:color="auto" w:fill="FFFFFF"/>
        </w:rPr>
        <w:t>by</w:t>
      </w:r>
      <w:r>
        <w:rPr>
          <w:rStyle w:val="normaltextrun"/>
          <w:rFonts w:ascii="Calibri" w:hAnsi="Calibri" w:cs="Calibri"/>
          <w:color w:val="000000"/>
          <w:shd w:val="clear" w:color="auto" w:fill="FFFFFF"/>
        </w:rPr>
        <w:t xml:space="preserve"> finding </w:t>
      </w:r>
      <w:r w:rsidR="00F95844">
        <w:rPr>
          <w:rStyle w:val="normaltextrun"/>
          <w:rFonts w:ascii="Calibri" w:hAnsi="Calibri" w:cs="Calibri"/>
          <w:color w:val="000000"/>
          <w:shd w:val="clear" w:color="auto" w:fill="FFFFFF"/>
        </w:rPr>
        <w:t xml:space="preserve">a way </w:t>
      </w:r>
      <w:r>
        <w:rPr>
          <w:rStyle w:val="normaltextrun"/>
          <w:rFonts w:ascii="Calibri" w:hAnsi="Calibri" w:cs="Calibri"/>
          <w:color w:val="000000"/>
          <w:shd w:val="clear" w:color="auto" w:fill="FFFFFF"/>
        </w:rPr>
        <w:t>to use those to create an equitable learning experience for each of them.</w:t>
      </w:r>
      <w:r w:rsidR="00E45A9A">
        <w:rPr>
          <w:rStyle w:val="normaltextrun"/>
          <w:rFonts w:ascii="Calibri" w:hAnsi="Calibri" w:cs="Calibri"/>
          <w:color w:val="000000"/>
          <w:shd w:val="clear" w:color="auto" w:fill="FFFFFF"/>
        </w:rPr>
        <w:t xml:space="preserve"> This is more appropriate as it better aligns with the asset perspective (Bryant, 2019). </w:t>
      </w:r>
      <w:r w:rsidR="00BF0241">
        <w:rPr>
          <w:rStyle w:val="normaltextrun"/>
          <w:rFonts w:ascii="Calibri" w:hAnsi="Calibri" w:cs="Calibri"/>
          <w:color w:val="000000"/>
          <w:shd w:val="clear" w:color="auto" w:fill="FFFFFF"/>
        </w:rPr>
        <w:t>In some ways,</w:t>
      </w:r>
      <w:r>
        <w:rPr>
          <w:rStyle w:val="normaltextrun"/>
          <w:rFonts w:ascii="Calibri" w:hAnsi="Calibri" w:cs="Calibri"/>
          <w:color w:val="000000"/>
          <w:shd w:val="clear" w:color="auto" w:fill="FFFFFF"/>
        </w:rPr>
        <w:t xml:space="preserve"> I find my current views on disabilities is better described by the sociological perspective (Bryant, 2019).  However, I do not believe that we should necessarily strive for equality in its exact definition – in which everyone has the exact same access to opportunities (Bryant, 2019). Rather, we should strive for equity that allows for equality. Meaning, everyone has access to accommodations and modifications they need to access the same opportunities as everyone else. </w:t>
      </w:r>
    </w:p>
    <w:p w14:paraId="39A9C673" w14:textId="410DB38D" w:rsidR="00F84B2A" w:rsidRDefault="00F84B2A" w:rsidP="00F84B2A">
      <w:pPr>
        <w:ind w:firstLine="72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To achieve this ideal vision of inclusion, educators need to model and teach an inclusive mentality in and outside of their classroom. At the beginning of the semester, I ended my view of inclusion with the following statement: “</w:t>
      </w:r>
      <w:r>
        <w:rPr>
          <w:rFonts w:ascii="Calibri" w:hAnsi="Calibri" w:cs="Calibri"/>
          <w:lang w:val="en-US"/>
        </w:rPr>
        <w:t xml:space="preserve">As inclusive educators, it is not only our responsibility to adapt our classrooms and methodology to meet the needs of our unique learners in the classroom, but it is equally important to bring to light the uniqueness of individuals outside of the classroom” (Taylor, 2020). </w:t>
      </w:r>
      <w:r>
        <w:rPr>
          <w:rStyle w:val="normaltextrun"/>
          <w:rFonts w:ascii="Calibri" w:hAnsi="Calibri" w:cs="Calibri"/>
          <w:color w:val="000000"/>
          <w:shd w:val="clear" w:color="auto" w:fill="FFFFFF"/>
        </w:rPr>
        <w:t xml:space="preserve">Inherently, this entails ensuring there is a clear representation of diverse individuals, including various needs, abilities, cultures, genders, races, etc. This does not apply only to the students that are in your classroom, but also the diverse individuals we may encounter </w:t>
      </w:r>
      <w:proofErr w:type="gramStart"/>
      <w:r>
        <w:rPr>
          <w:rStyle w:val="normaltextrun"/>
          <w:rFonts w:ascii="Calibri" w:hAnsi="Calibri" w:cs="Calibri"/>
          <w:color w:val="000000"/>
          <w:shd w:val="clear" w:color="auto" w:fill="FFFFFF"/>
        </w:rPr>
        <w:t>on a daily basis</w:t>
      </w:r>
      <w:proofErr w:type="gramEnd"/>
      <w:r>
        <w:rPr>
          <w:rStyle w:val="normaltextrun"/>
          <w:rFonts w:ascii="Calibri" w:hAnsi="Calibri" w:cs="Calibri"/>
          <w:color w:val="000000"/>
          <w:shd w:val="clear" w:color="auto" w:fill="FFFFFF"/>
        </w:rPr>
        <w:t xml:space="preserve"> outside of the classroom. If we, as educators, truly want to teach a mentality of inclusion we need to expose students to and inform them about the diversity in the world. As Jordan DeWilde explained in the article “Inclusivity for All Learners in the Art Room”, we need to have the tough discussions about diversity and encourage dialogue that values and respects different perspectives and people (2019). Although this article focused specifically on inclusivity in the art room, this should apply across all subjects and situations. </w:t>
      </w:r>
      <w:r>
        <w:rPr>
          <w:rStyle w:val="normaltextrun"/>
          <w:rFonts w:ascii="Calibri" w:hAnsi="Calibri" w:cs="Calibri"/>
          <w:color w:val="000000"/>
          <w:shd w:val="clear" w:color="auto" w:fill="FFFFFF"/>
          <w:lang w:val="en-US"/>
        </w:rPr>
        <w:t>Inclusive education should provide opportunities for ALL students to develop </w:t>
      </w:r>
      <w:r>
        <w:rPr>
          <w:rStyle w:val="normaltextrun"/>
          <w:rFonts w:ascii="Calibri" w:hAnsi="Calibri" w:cs="Calibri"/>
          <w:color w:val="000000"/>
          <w:shd w:val="clear" w:color="auto" w:fill="FFFFFF"/>
        </w:rPr>
        <w:t>“the skills needed to work with, understand, and accept peers with differences” (Valentino, 2016, p. 6). It should be an education where ALL students benefit from working with peers, have “access to multiple learning styles” and “assistance as needed” (Friend &amp; </w:t>
      </w:r>
      <w:proofErr w:type="spellStart"/>
      <w:r>
        <w:rPr>
          <w:rStyle w:val="normaltextrun"/>
          <w:rFonts w:ascii="Calibri" w:hAnsi="Calibri" w:cs="Calibri"/>
          <w:color w:val="000000"/>
          <w:shd w:val="clear" w:color="auto" w:fill="FFFFFF"/>
        </w:rPr>
        <w:t>Bursick</w:t>
      </w:r>
      <w:proofErr w:type="spellEnd"/>
      <w:r>
        <w:rPr>
          <w:rStyle w:val="normaltextrun"/>
          <w:rFonts w:ascii="Calibri" w:hAnsi="Calibri" w:cs="Calibri"/>
          <w:color w:val="000000"/>
          <w:shd w:val="clear" w:color="auto" w:fill="FFFFFF"/>
        </w:rPr>
        <w:t>, 2012, p. 17).</w:t>
      </w:r>
    </w:p>
    <w:p w14:paraId="7A6BAAF3" w14:textId="599BF923" w:rsidR="004F0DDD" w:rsidRDefault="004F0DDD" w:rsidP="004F0DDD">
      <w:pPr>
        <w:ind w:firstLine="72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 xml:space="preserve">In the ideal inclusive classroom, the teacher provides adequate representation of diversity and encourages the discussions necessary to change the mental stages of our learners from tolerance to acceptance, respect, and affirmation (Nieto, 1994). Regarding the perspective of striving for equity that allows for equality, the teacher should provide options for students to equitably access the learning content and environment. This can be done through multiple means of engagement, representations, </w:t>
      </w:r>
      <w:proofErr w:type="gramStart"/>
      <w:r>
        <w:rPr>
          <w:rStyle w:val="normaltextrun"/>
          <w:rFonts w:ascii="Calibri" w:hAnsi="Calibri" w:cs="Calibri"/>
          <w:color w:val="000000"/>
          <w:shd w:val="clear" w:color="auto" w:fill="FFFFFF"/>
        </w:rPr>
        <w:t>action</w:t>
      </w:r>
      <w:proofErr w:type="gramEnd"/>
      <w:r>
        <w:rPr>
          <w:rStyle w:val="normaltextrun"/>
          <w:rFonts w:ascii="Calibri" w:hAnsi="Calibri" w:cs="Calibri"/>
          <w:color w:val="000000"/>
          <w:shd w:val="clear" w:color="auto" w:fill="FFFFFF"/>
        </w:rPr>
        <w:t xml:space="preserve"> and expression (CAST, 2020). By proactively designing the curriculum and learning environment to remove barriers using the Universal Design for Learning, every student has the opportunity for equitable access to education and social situations (CAST, 2020).  Therefore, it is the responsibility of the teacher to understand the strategies, accommodations, and modifications available for providing these universal means to learning, as well as, have a willingness to adapt and use them. This requires flexibility on behalf of the teacher to be willing to implement new strategies and methodology for the benefit of their students. </w:t>
      </w:r>
    </w:p>
    <w:p w14:paraId="15C3ACA0" w14:textId="418929E2" w:rsidR="006A723D" w:rsidRDefault="006A723D" w:rsidP="006A723D">
      <w:pPr>
        <w:ind w:firstLine="72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lastRenderedPageBreak/>
        <w:t xml:space="preserve">As I briefly mentioned in my first paper, a learning environment which promotes inclusion requires more than just the effort from teachers. Inclusion is something that should be embedded within the school culture and community. As with the teacher in their classroom, an inclusive school community puts extra effort into representing the unique attributes and needs of diverse individuals in materials and displays around the school. </w:t>
      </w:r>
      <w:r>
        <w:rPr>
          <w:rStyle w:val="normaltextrun"/>
          <w:rFonts w:ascii="Calibri" w:hAnsi="Calibri" w:cs="Calibri"/>
          <w:color w:val="000000"/>
          <w:bdr w:val="none" w:sz="0" w:space="0" w:color="auto" w:frame="1"/>
        </w:rPr>
        <w:t>For example, posters and books should represent multiple cultures, races, abilities, etc.; activities offered in and outside of class should be advertised with consideration and representation of students with different physical abilities; and guest speakers or potential role-models should be represented from various walks of life (</w:t>
      </w:r>
      <w:proofErr w:type="gramStart"/>
      <w:r>
        <w:rPr>
          <w:rStyle w:val="normaltextrun"/>
          <w:rFonts w:ascii="Calibri" w:hAnsi="Calibri" w:cs="Calibri"/>
          <w:color w:val="000000"/>
          <w:bdr w:val="none" w:sz="0" w:space="0" w:color="auto" w:frame="1"/>
        </w:rPr>
        <w:t>i.e.</w:t>
      </w:r>
      <w:proofErr w:type="gramEnd"/>
      <w:r>
        <w:rPr>
          <w:rStyle w:val="normaltextrun"/>
          <w:rFonts w:ascii="Calibri" w:hAnsi="Calibri" w:cs="Calibri"/>
          <w:color w:val="000000"/>
          <w:bdr w:val="none" w:sz="0" w:space="0" w:color="auto" w:frame="1"/>
        </w:rPr>
        <w:t xml:space="preserve"> race, class, physical or mental abilities, etc.) Taking that extra step to truly represent the unique aspects of different individuals we may interact with in our lives, can spread awareness and encourage students to see the world through respectful and affirming eyes.</w:t>
      </w:r>
      <w:r>
        <w:rPr>
          <w:rStyle w:val="normaltextrun"/>
          <w:rFonts w:ascii="Calibri" w:hAnsi="Calibri" w:cs="Calibri"/>
          <w:i/>
          <w:iCs/>
          <w:color w:val="000000"/>
          <w:shd w:val="clear" w:color="auto" w:fill="FFFFFF"/>
        </w:rPr>
        <w:t xml:space="preserve"> </w:t>
      </w:r>
      <w:r>
        <w:rPr>
          <w:rStyle w:val="normaltextrun"/>
          <w:rFonts w:ascii="Calibri" w:hAnsi="Calibri" w:cs="Calibri"/>
          <w:color w:val="000000"/>
          <w:shd w:val="clear" w:color="auto" w:fill="FFFFFF"/>
        </w:rPr>
        <w:t xml:space="preserve">Abawi, Fanshawe, </w:t>
      </w:r>
      <w:proofErr w:type="spellStart"/>
      <w:r>
        <w:rPr>
          <w:rStyle w:val="normaltextrun"/>
          <w:rFonts w:ascii="Calibri" w:hAnsi="Calibri" w:cs="Calibri"/>
          <w:color w:val="000000"/>
          <w:shd w:val="clear" w:color="auto" w:fill="FFFFFF"/>
        </w:rPr>
        <w:t>Gilbey</w:t>
      </w:r>
      <w:proofErr w:type="spellEnd"/>
      <w:r>
        <w:rPr>
          <w:rStyle w:val="normaltextrun"/>
          <w:rFonts w:ascii="Calibri" w:hAnsi="Calibri" w:cs="Calibri"/>
          <w:color w:val="000000"/>
          <w:shd w:val="clear" w:color="auto" w:fill="FFFFFF"/>
        </w:rPr>
        <w:t xml:space="preserve">, Andersen, &amp; Rogers, explain that an inclusive school community should “uphold the rights of students; value diversity; ensure access and participation; match pedagogy to student need; share responsibility; share decision making; and value parents/carers as partner” (2019). Several of these aspects were previously mentioned in my ideal view on inclusive education, but particularly important </w:t>
      </w:r>
      <w:r w:rsidR="009B744D">
        <w:rPr>
          <w:rStyle w:val="normaltextrun"/>
          <w:rFonts w:ascii="Calibri" w:hAnsi="Calibri" w:cs="Calibri"/>
          <w:color w:val="000000"/>
          <w:shd w:val="clear" w:color="auto" w:fill="FFFFFF"/>
        </w:rPr>
        <w:t>regarding</w:t>
      </w:r>
      <w:r>
        <w:rPr>
          <w:rStyle w:val="normaltextrun"/>
          <w:rFonts w:ascii="Calibri" w:hAnsi="Calibri" w:cs="Calibri"/>
          <w:color w:val="000000"/>
          <w:shd w:val="clear" w:color="auto" w:fill="FFFFFF"/>
        </w:rPr>
        <w:t xml:space="preserve"> the school community is that of the shared responsibility and decision making. Though teachers are primarily responsible for the day-to-day experiences and modelling of inclusive mentality, the school community can significantly impact the inclusive culture.</w:t>
      </w:r>
      <w:r w:rsidR="00E57D69">
        <w:rPr>
          <w:rStyle w:val="normaltextrun"/>
          <w:rFonts w:ascii="Calibri" w:hAnsi="Calibri" w:cs="Calibri"/>
          <w:color w:val="000000"/>
          <w:shd w:val="clear" w:color="auto" w:fill="FFFFFF"/>
        </w:rPr>
        <w:t xml:space="preserve"> </w:t>
      </w:r>
      <w:r w:rsidR="00E57D69">
        <w:t>Parents, for example, are a very important part of the inclusive school community, as they know their child outside of school and can provide additional perspectives and support for their child.</w:t>
      </w:r>
      <w:r>
        <w:rPr>
          <w:rStyle w:val="normaltextrun"/>
          <w:rFonts w:ascii="Calibri" w:hAnsi="Calibri" w:cs="Calibri"/>
          <w:color w:val="000000"/>
          <w:shd w:val="clear" w:color="auto" w:fill="FFFFFF"/>
        </w:rPr>
        <w:t xml:space="preserve"> If students, parents, and staff work together to promote diversity and make collective decisions on how to do this, there is a natural presence of diverse perspectives. Furthermore, it provides opportunities for students and staff to experience a sense of belonging in the community and realize their ideas and contributions are valued (</w:t>
      </w:r>
      <w:r w:rsidR="007A60CE">
        <w:rPr>
          <w:rStyle w:val="normaltextrun"/>
          <w:rFonts w:ascii="Calibri" w:hAnsi="Calibri" w:cs="Calibri"/>
          <w:color w:val="000000"/>
          <w:shd w:val="clear" w:color="auto" w:fill="FFFFFF"/>
        </w:rPr>
        <w:t>Denby &amp; Ulster, “Classroom Culture”</w:t>
      </w:r>
      <w:r>
        <w:rPr>
          <w:rStyle w:val="normaltextrun"/>
          <w:rFonts w:ascii="Calibri" w:hAnsi="Calibri" w:cs="Calibri"/>
          <w:color w:val="000000"/>
          <w:shd w:val="clear" w:color="auto" w:fill="FFFFFF"/>
        </w:rPr>
        <w:t>). As a teacher striving for inclusion in my classroom, I will do this by working with the student</w:t>
      </w:r>
      <w:r w:rsidR="00327FD3">
        <w:rPr>
          <w:rStyle w:val="normaltextrun"/>
          <w:rFonts w:ascii="Calibri" w:hAnsi="Calibri" w:cs="Calibri"/>
          <w:color w:val="000000"/>
          <w:shd w:val="clear" w:color="auto" w:fill="FFFFFF"/>
        </w:rPr>
        <w:t xml:space="preserve"> and the parents</w:t>
      </w:r>
      <w:r>
        <w:rPr>
          <w:rStyle w:val="normaltextrun"/>
          <w:rFonts w:ascii="Calibri" w:hAnsi="Calibri" w:cs="Calibri"/>
          <w:color w:val="000000"/>
          <w:shd w:val="clear" w:color="auto" w:fill="FFFFFF"/>
        </w:rPr>
        <w:t xml:space="preserve"> to identify the</w:t>
      </w:r>
      <w:r w:rsidR="00073850">
        <w:rPr>
          <w:rStyle w:val="normaltextrun"/>
          <w:rFonts w:ascii="Calibri" w:hAnsi="Calibri" w:cs="Calibri"/>
          <w:color w:val="000000"/>
          <w:shd w:val="clear" w:color="auto" w:fill="FFFFFF"/>
        </w:rPr>
        <w:t xml:space="preserve"> student’s</w:t>
      </w:r>
      <w:r>
        <w:rPr>
          <w:rStyle w:val="normaltextrun"/>
          <w:rFonts w:ascii="Calibri" w:hAnsi="Calibri" w:cs="Calibri"/>
          <w:color w:val="000000"/>
          <w:shd w:val="clear" w:color="auto" w:fill="FFFFFF"/>
        </w:rPr>
        <w:t xml:space="preserve"> unique needs and challenges </w:t>
      </w:r>
      <w:r w:rsidR="00F26488">
        <w:rPr>
          <w:rStyle w:val="normaltextrun"/>
          <w:rFonts w:ascii="Calibri" w:hAnsi="Calibri" w:cs="Calibri"/>
          <w:color w:val="000000"/>
          <w:shd w:val="clear" w:color="auto" w:fill="FFFFFF"/>
        </w:rPr>
        <w:t>so we can</w:t>
      </w:r>
      <w:r>
        <w:rPr>
          <w:rStyle w:val="normaltextrun"/>
          <w:rFonts w:ascii="Calibri" w:hAnsi="Calibri" w:cs="Calibri"/>
          <w:color w:val="000000"/>
          <w:shd w:val="clear" w:color="auto" w:fill="FFFFFF"/>
        </w:rPr>
        <w:t xml:space="preserve"> provide them with the tools they need to thoroughly enjoy and access the learning environment. I find it extremely important to work closely with the students when identifying their needs and necessary supports because they are the ones who are most impacted. I may be able to act as an advocate and amplify their voices, but ultimately the students are the ones who need to be listened to. </w:t>
      </w:r>
      <w:r w:rsidR="00F26488">
        <w:rPr>
          <w:rStyle w:val="normaltextrun"/>
          <w:rFonts w:ascii="Calibri" w:hAnsi="Calibri" w:cs="Calibri"/>
          <w:color w:val="000000"/>
          <w:shd w:val="clear" w:color="auto" w:fill="FFFFFF"/>
        </w:rPr>
        <w:t>As mentioned, I also</w:t>
      </w:r>
      <w:r>
        <w:rPr>
          <w:rStyle w:val="normaltextrun"/>
          <w:rFonts w:ascii="Calibri" w:hAnsi="Calibri" w:cs="Calibri"/>
          <w:color w:val="000000"/>
          <w:shd w:val="clear" w:color="auto" w:fill="FFFFFF"/>
        </w:rPr>
        <w:t xml:space="preserve"> aim to work closely with their parents, which can also add to the inclusive community in the school and benefit the student through the sharing of different perspectives, ideas, and support.</w:t>
      </w:r>
    </w:p>
    <w:p w14:paraId="7B6C5CAB" w14:textId="3521E028" w:rsidR="006A723D" w:rsidRPr="007B6472" w:rsidRDefault="006A723D" w:rsidP="006A723D">
      <w:pPr>
        <w:ind w:firstLine="72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 xml:space="preserve">In my own teaching experience throughout this semester, I have had the opportunity to work with special needs students in a variety of contexts. Including: individual and group work with several EAL students who have learning challenges, one-on-one class time with autistic students and a selectively mute students, and general assisting in a class with several students with undiagnosed special needs. The most important lesson I have learned through these experiences is that if my efforts to ensure inclusion are able to positively impact just one student, even in just one instance, it was worth it. For example, I had the opportunity to work with an early year student who has suspected dyspraxia, among other learning challenges. During one numeracy lesson we were working on recognizing numbers and it was mentioned to me that he had no understanding of the concept and to not bother trying in the time we had. However, I had recently learned of a UDL strategy called the Premack Principle and wanted to try it with him. Within seconds, he was happily identifying and ordering the numbers with the promise of being able to make glasses out of the cards when we finished. This student was never really given a chance to show his capabilities because the expectations of the teacher impacted his access to </w:t>
      </w:r>
      <w:r>
        <w:rPr>
          <w:rStyle w:val="normaltextrun"/>
          <w:rFonts w:ascii="Calibri" w:hAnsi="Calibri" w:cs="Calibri"/>
          <w:color w:val="000000"/>
          <w:shd w:val="clear" w:color="auto" w:fill="FFFFFF"/>
        </w:rPr>
        <w:lastRenderedPageBreak/>
        <w:t>proper accommodations. I could see the pride in his eyes when he correctly ordered the numbers and was rewarded with the positive reinforcement of making glasses. Realizing that he was able to have a positive learning experience, despite previous expectations of him, is exactly why I want to ensure inclusivity in my future classroom. Every student has potential and every student is worth the effort</w:t>
      </w:r>
      <w:r w:rsidR="009A591D">
        <w:rPr>
          <w:rStyle w:val="normaltextrun"/>
          <w:rFonts w:ascii="Calibri" w:hAnsi="Calibri" w:cs="Calibri"/>
          <w:color w:val="000000"/>
          <w:shd w:val="clear" w:color="auto" w:fill="FFFFFF"/>
        </w:rPr>
        <w:t>, we just need to recognize their strengths</w:t>
      </w:r>
      <w:r>
        <w:rPr>
          <w:rStyle w:val="normaltextrun"/>
          <w:rFonts w:ascii="Calibri" w:hAnsi="Calibri" w:cs="Calibri"/>
          <w:color w:val="000000"/>
          <w:shd w:val="clear" w:color="auto" w:fill="FFFFFF"/>
        </w:rPr>
        <w:t xml:space="preserve">. </w:t>
      </w:r>
    </w:p>
    <w:p w14:paraId="2EDDB3EF" w14:textId="5014D17F" w:rsidR="006A723D" w:rsidRPr="004F2645" w:rsidRDefault="006A723D" w:rsidP="006A723D">
      <w:pPr>
        <w:ind w:firstLine="720"/>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In my future as a teacher, I will make it my responsibility to ensure my vision of inclusive education is constantly developing and adapting. I plan to involve and learn from my students to consider new perspectives and model an inclusive culture where everyone is supported, and their ideas are valued. I will continue to respect and recognize that every student has unique identities, each made up of various parts, and each part makes up the greater whole of the student. Not one aspect defines them; just as a student with special needs is not defined solely by their “disability”, other students are not defined solely by their culture or language. Each aspect should be valued, but appropriately respected as only one part of their identity. I will advocate for my students and encourage an inclusive school community which supports and represents diversity, no matter the school I end up teaching in. I will reflect on and take an honest look at my own biases to proactively ensure that my expectations and relationships with students only positively affect their education. Students in my future classroom will be respected and accepted completely regardless of any differences and will be encouraged to do the same through modelled teaching of inclusive mentality. It is my responsibility to create a respectful, supportive, and open learning environment for my students through inclusive methodology and to open their eyes to the beauty of diversity in the world around them.</w:t>
      </w:r>
    </w:p>
    <w:p w14:paraId="0A72E311" w14:textId="1DADC9A2" w:rsidR="006A723D" w:rsidRDefault="006A723D">
      <w:pPr>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br w:type="page"/>
      </w:r>
    </w:p>
    <w:p w14:paraId="55D42043" w14:textId="7A726348" w:rsidR="006A723D" w:rsidRPr="00DD45FF" w:rsidRDefault="006A723D" w:rsidP="00DD45FF">
      <w:pPr>
        <w:jc w:val="center"/>
        <w:rPr>
          <w:rStyle w:val="normaltextrun"/>
          <w:rFonts w:ascii="Calibri" w:hAnsi="Calibri" w:cs="Calibri"/>
          <w:b/>
          <w:bCs/>
          <w:color w:val="000000"/>
          <w:sz w:val="28"/>
          <w:szCs w:val="28"/>
          <w:shd w:val="clear" w:color="auto" w:fill="FFFFFF"/>
        </w:rPr>
      </w:pPr>
      <w:r w:rsidRPr="006A723D">
        <w:rPr>
          <w:rStyle w:val="normaltextrun"/>
          <w:rFonts w:ascii="Calibri" w:hAnsi="Calibri" w:cs="Calibri"/>
          <w:b/>
          <w:bCs/>
          <w:color w:val="000000"/>
          <w:sz w:val="28"/>
          <w:szCs w:val="28"/>
          <w:shd w:val="clear" w:color="auto" w:fill="FFFFFF"/>
        </w:rPr>
        <w:lastRenderedPageBreak/>
        <w:t>References</w:t>
      </w:r>
    </w:p>
    <w:p w14:paraId="45E68EF8" w14:textId="5E79F6C1" w:rsidR="006A723D" w:rsidRDefault="006A723D" w:rsidP="006A723D">
      <w:pPr>
        <w:rPr>
          <w:rStyle w:val="normaltextrun"/>
          <w:rFonts w:ascii="Calibri" w:hAnsi="Calibri" w:cs="Calibri"/>
          <w:color w:val="000000"/>
          <w:shd w:val="clear" w:color="auto" w:fill="FFFFFF"/>
        </w:rPr>
      </w:pPr>
      <w:r w:rsidRPr="006A723D">
        <w:rPr>
          <w:rStyle w:val="normaltextrun"/>
          <w:rFonts w:ascii="Calibri" w:hAnsi="Calibri" w:cs="Calibri"/>
          <w:color w:val="000000"/>
          <w:shd w:val="clear" w:color="auto" w:fill="FFFFFF"/>
        </w:rPr>
        <w:t xml:space="preserve">Abawi, L., Fanshawe, M., </w:t>
      </w:r>
      <w:proofErr w:type="spellStart"/>
      <w:r w:rsidRPr="006A723D">
        <w:rPr>
          <w:rStyle w:val="normaltextrun"/>
          <w:rFonts w:ascii="Calibri" w:hAnsi="Calibri" w:cs="Calibri"/>
          <w:color w:val="000000"/>
          <w:shd w:val="clear" w:color="auto" w:fill="FFFFFF"/>
        </w:rPr>
        <w:t>Gilbey</w:t>
      </w:r>
      <w:proofErr w:type="spellEnd"/>
      <w:r w:rsidRPr="006A723D">
        <w:rPr>
          <w:rStyle w:val="normaltextrun"/>
          <w:rFonts w:ascii="Calibri" w:hAnsi="Calibri" w:cs="Calibri"/>
          <w:color w:val="000000"/>
          <w:shd w:val="clear" w:color="auto" w:fill="FFFFFF"/>
        </w:rPr>
        <w:t xml:space="preserve">, K., Andersen, C., &amp; Rogers, C., (2019). Celebrating diversity: Focusing on inclusion. Opening Eyes </w:t>
      </w:r>
      <w:proofErr w:type="gramStart"/>
      <w:r w:rsidRPr="006A723D">
        <w:rPr>
          <w:rStyle w:val="normaltextrun"/>
          <w:rFonts w:ascii="Calibri" w:hAnsi="Calibri" w:cs="Calibri"/>
          <w:color w:val="000000"/>
          <w:shd w:val="clear" w:color="auto" w:fill="FFFFFF"/>
        </w:rPr>
        <w:t>Onto</w:t>
      </w:r>
      <w:proofErr w:type="gramEnd"/>
      <w:r w:rsidRPr="006A723D">
        <w:rPr>
          <w:rStyle w:val="normaltextrun"/>
          <w:rFonts w:ascii="Calibri" w:hAnsi="Calibri" w:cs="Calibri"/>
          <w:color w:val="000000"/>
          <w:shd w:val="clear" w:color="auto" w:fill="FFFFFF"/>
        </w:rPr>
        <w:t xml:space="preserve"> Inclusion And Diversity (Chapter 3). University of Southern Queensland. Retrieved from </w:t>
      </w:r>
      <w:hyperlink r:id="rId10" w:history="1">
        <w:r w:rsidR="003D41EC" w:rsidRPr="001C129B">
          <w:rPr>
            <w:rStyle w:val="Hyperlink"/>
            <w:rFonts w:ascii="Calibri" w:hAnsi="Calibri" w:cs="Calibri"/>
            <w:shd w:val="clear" w:color="auto" w:fill="FFFFFF"/>
          </w:rPr>
          <w:t>https://usq.pressbooks.pub/openingeyes/chapter/celebrating-diversity-focusing-on-inclusion/</w:t>
        </w:r>
      </w:hyperlink>
    </w:p>
    <w:p w14:paraId="553B7F2C" w14:textId="338BC5BB" w:rsidR="003D41EC" w:rsidRPr="006A723D" w:rsidRDefault="003D41EC" w:rsidP="006A723D">
      <w:pPr>
        <w:rPr>
          <w:rStyle w:val="normaltextrun"/>
          <w:rFonts w:ascii="Calibri" w:hAnsi="Calibri" w:cs="Calibri"/>
          <w:color w:val="000000"/>
          <w:shd w:val="clear" w:color="auto" w:fill="FFFFFF"/>
        </w:rPr>
      </w:pPr>
      <w:r w:rsidRPr="003D41EC">
        <w:rPr>
          <w:rStyle w:val="normaltextrun"/>
          <w:rFonts w:ascii="Calibri" w:hAnsi="Calibri" w:cs="Calibri"/>
          <w:color w:val="000000"/>
          <w:shd w:val="clear" w:color="auto" w:fill="FFFFFF"/>
        </w:rPr>
        <w:t xml:space="preserve">Ashman, A. (2015). Education for inclusion and diversity. </w:t>
      </w:r>
      <w:proofErr w:type="gramStart"/>
      <w:r w:rsidRPr="003D41EC">
        <w:rPr>
          <w:rStyle w:val="normaltextrun"/>
          <w:rFonts w:ascii="Calibri" w:hAnsi="Calibri" w:cs="Calibri"/>
          <w:color w:val="000000"/>
          <w:shd w:val="clear" w:color="auto" w:fill="FFFFFF"/>
        </w:rPr>
        <w:t>Melbourne,  Australia</w:t>
      </w:r>
      <w:proofErr w:type="gramEnd"/>
      <w:r w:rsidRPr="003D41EC">
        <w:rPr>
          <w:rStyle w:val="normaltextrun"/>
          <w:rFonts w:ascii="Calibri" w:hAnsi="Calibri" w:cs="Calibri"/>
          <w:color w:val="000000"/>
          <w:shd w:val="clear" w:color="auto" w:fill="FFFFFF"/>
        </w:rPr>
        <w:t>:  Pearson.</w:t>
      </w:r>
    </w:p>
    <w:p w14:paraId="390797C3" w14:textId="790BD1AE" w:rsidR="006A723D" w:rsidRDefault="006A723D" w:rsidP="006A723D">
      <w:pPr>
        <w:rPr>
          <w:rStyle w:val="normaltextrun"/>
          <w:rFonts w:ascii="Calibri" w:hAnsi="Calibri" w:cs="Calibri"/>
          <w:color w:val="000000"/>
          <w:shd w:val="clear" w:color="auto" w:fill="FFFFFF"/>
        </w:rPr>
      </w:pPr>
      <w:r w:rsidRPr="006A723D">
        <w:rPr>
          <w:rStyle w:val="normaltextrun"/>
          <w:rFonts w:ascii="Calibri" w:hAnsi="Calibri" w:cs="Calibri"/>
          <w:color w:val="000000"/>
          <w:shd w:val="clear" w:color="auto" w:fill="FFFFFF"/>
        </w:rPr>
        <w:t xml:space="preserve">Bryant, D. P. (2019).  Perspectives on Disabilities [PDF]. Teaching Students </w:t>
      </w:r>
      <w:proofErr w:type="gramStart"/>
      <w:r w:rsidRPr="006A723D">
        <w:rPr>
          <w:rStyle w:val="normaltextrun"/>
          <w:rFonts w:ascii="Calibri" w:hAnsi="Calibri" w:cs="Calibri"/>
          <w:color w:val="000000"/>
          <w:shd w:val="clear" w:color="auto" w:fill="FFFFFF"/>
        </w:rPr>
        <w:t>With</w:t>
      </w:r>
      <w:proofErr w:type="gramEnd"/>
      <w:r w:rsidRPr="006A723D">
        <w:rPr>
          <w:rStyle w:val="normaltextrun"/>
          <w:rFonts w:ascii="Calibri" w:hAnsi="Calibri" w:cs="Calibri"/>
          <w:color w:val="000000"/>
          <w:shd w:val="clear" w:color="auto" w:fill="FFFFFF"/>
        </w:rPr>
        <w:t xml:space="preserve"> Special Needs in Inclusive Classrooms (pp. 23-25). SAGE Publications. </w:t>
      </w:r>
    </w:p>
    <w:p w14:paraId="5577FE2A" w14:textId="4741722A" w:rsidR="003D41EC" w:rsidRPr="006A723D" w:rsidRDefault="003D41EC" w:rsidP="006A723D">
      <w:pPr>
        <w:rPr>
          <w:rStyle w:val="normaltextrun"/>
          <w:rFonts w:ascii="Calibri" w:hAnsi="Calibri" w:cs="Calibri"/>
          <w:color w:val="000000"/>
          <w:shd w:val="clear" w:color="auto" w:fill="FFFFFF"/>
        </w:rPr>
      </w:pPr>
      <w:r w:rsidRPr="003D41EC">
        <w:rPr>
          <w:rStyle w:val="normaltextrun"/>
          <w:rFonts w:ascii="Calibri" w:hAnsi="Calibri" w:cs="Calibri"/>
          <w:color w:val="000000"/>
          <w:shd w:val="clear" w:color="auto" w:fill="FFFFFF"/>
        </w:rPr>
        <w:t xml:space="preserve">Carter, S. &amp; Abawi, L. (2018). Leadership, inclusion, and quality education for all. Australasian Journal of Special and Inclusive Education, 42(1), 49-64. </w:t>
      </w:r>
      <w:proofErr w:type="spellStart"/>
      <w:r w:rsidRPr="003D41EC">
        <w:rPr>
          <w:rStyle w:val="normaltextrun"/>
          <w:rFonts w:ascii="Calibri" w:hAnsi="Calibri" w:cs="Calibri"/>
          <w:color w:val="000000"/>
          <w:shd w:val="clear" w:color="auto" w:fill="FFFFFF"/>
        </w:rPr>
        <w:t>doi</w:t>
      </w:r>
      <w:proofErr w:type="spellEnd"/>
      <w:r w:rsidRPr="003D41EC">
        <w:rPr>
          <w:rStyle w:val="normaltextrun"/>
          <w:rFonts w:ascii="Calibri" w:hAnsi="Calibri" w:cs="Calibri"/>
          <w:color w:val="000000"/>
          <w:shd w:val="clear" w:color="auto" w:fill="FFFFFF"/>
        </w:rPr>
        <w:t>: 10.1017/jsi.2018.5.</w:t>
      </w:r>
    </w:p>
    <w:p w14:paraId="3FC8DDB3" w14:textId="3A6B6CDC" w:rsidR="006A723D" w:rsidRDefault="006A723D" w:rsidP="006A723D">
      <w:pPr>
        <w:rPr>
          <w:rStyle w:val="normaltextrun"/>
          <w:rFonts w:ascii="Calibri" w:hAnsi="Calibri" w:cs="Calibri"/>
          <w:color w:val="000000"/>
          <w:shd w:val="clear" w:color="auto" w:fill="FFFFFF"/>
        </w:rPr>
      </w:pPr>
      <w:r w:rsidRPr="006A723D">
        <w:rPr>
          <w:rStyle w:val="normaltextrun"/>
          <w:rFonts w:ascii="Calibri" w:hAnsi="Calibri" w:cs="Calibri"/>
          <w:color w:val="000000"/>
          <w:shd w:val="clear" w:color="auto" w:fill="FFFFFF"/>
        </w:rPr>
        <w:t xml:space="preserve">CAST. (2020, October 06). The UDL Guidelines. Retrieved from </w:t>
      </w:r>
      <w:hyperlink r:id="rId11" w:history="1">
        <w:r w:rsidR="003D41EC" w:rsidRPr="001C129B">
          <w:rPr>
            <w:rStyle w:val="Hyperlink"/>
            <w:rFonts w:ascii="Calibri" w:hAnsi="Calibri" w:cs="Calibri"/>
            <w:shd w:val="clear" w:color="auto" w:fill="FFFFFF"/>
          </w:rPr>
          <w:t>http://udlguidelines.cast.org/</w:t>
        </w:r>
      </w:hyperlink>
    </w:p>
    <w:p w14:paraId="5ACC9284" w14:textId="2D5A8984" w:rsidR="003D41EC" w:rsidRDefault="003D41EC" w:rsidP="006A723D">
      <w:pPr>
        <w:rPr>
          <w:rStyle w:val="normaltextrun"/>
          <w:rFonts w:ascii="Calibri" w:hAnsi="Calibri" w:cs="Calibri"/>
          <w:color w:val="000000"/>
          <w:shd w:val="clear" w:color="auto" w:fill="FFFFFF"/>
        </w:rPr>
      </w:pPr>
      <w:r w:rsidRPr="003D41EC">
        <w:rPr>
          <w:rStyle w:val="normaltextrun"/>
          <w:rFonts w:ascii="Calibri" w:hAnsi="Calibri" w:cs="Calibri"/>
          <w:color w:val="000000"/>
          <w:shd w:val="clear" w:color="auto" w:fill="FFFFFF"/>
        </w:rPr>
        <w:t xml:space="preserve">Denby, J., &amp; Ulster, R. Redefining </w:t>
      </w:r>
      <w:proofErr w:type="gramStart"/>
      <w:r w:rsidRPr="003D41EC">
        <w:rPr>
          <w:rStyle w:val="normaltextrun"/>
          <w:rFonts w:ascii="Calibri" w:hAnsi="Calibri" w:cs="Calibri"/>
          <w:color w:val="000000"/>
          <w:shd w:val="clear" w:color="auto" w:fill="FFFFFF"/>
        </w:rPr>
        <w:t>Inclusion</w:t>
      </w:r>
      <w:proofErr w:type="gramEnd"/>
      <w:r w:rsidRPr="003D41EC">
        <w:rPr>
          <w:rStyle w:val="normaltextrun"/>
          <w:rFonts w:ascii="Calibri" w:hAnsi="Calibri" w:cs="Calibri"/>
          <w:color w:val="000000"/>
          <w:shd w:val="clear" w:color="auto" w:fill="FFFFFF"/>
        </w:rPr>
        <w:t xml:space="preserve"> and Intersectionality. 7 Sept. 2020, NHL Stenden University, </w:t>
      </w:r>
      <w:proofErr w:type="spellStart"/>
      <w:r w:rsidRPr="003D41EC">
        <w:rPr>
          <w:rStyle w:val="normaltextrun"/>
          <w:rFonts w:ascii="Calibri" w:hAnsi="Calibri" w:cs="Calibri"/>
          <w:color w:val="000000"/>
          <w:shd w:val="clear" w:color="auto" w:fill="FFFFFF"/>
        </w:rPr>
        <w:t>Meppel</w:t>
      </w:r>
      <w:proofErr w:type="spellEnd"/>
      <w:r w:rsidRPr="003D41EC">
        <w:rPr>
          <w:rStyle w:val="normaltextrun"/>
          <w:rFonts w:ascii="Calibri" w:hAnsi="Calibri" w:cs="Calibri"/>
          <w:color w:val="000000"/>
          <w:shd w:val="clear" w:color="auto" w:fill="FFFFFF"/>
        </w:rPr>
        <w:t>. Class lecture.</w:t>
      </w:r>
    </w:p>
    <w:p w14:paraId="055A4F6B" w14:textId="0A1FA175" w:rsidR="007A60CE" w:rsidRPr="006A723D" w:rsidRDefault="007A60CE" w:rsidP="006A723D">
      <w:pPr>
        <w:rPr>
          <w:rStyle w:val="normaltextrun"/>
          <w:rFonts w:ascii="Calibri" w:hAnsi="Calibri" w:cs="Calibri"/>
          <w:color w:val="000000"/>
          <w:shd w:val="clear" w:color="auto" w:fill="FFFFFF"/>
        </w:rPr>
      </w:pPr>
      <w:r w:rsidRPr="003D41EC">
        <w:rPr>
          <w:rStyle w:val="normaltextrun"/>
          <w:rFonts w:ascii="Calibri" w:hAnsi="Calibri" w:cs="Calibri"/>
          <w:color w:val="000000"/>
          <w:shd w:val="clear" w:color="auto" w:fill="FFFFFF"/>
        </w:rPr>
        <w:t xml:space="preserve">Denby, J., &amp; Ulster, R. </w:t>
      </w:r>
      <w:r>
        <w:rPr>
          <w:rStyle w:val="normaltextrun"/>
          <w:rFonts w:ascii="Calibri" w:hAnsi="Calibri" w:cs="Calibri"/>
          <w:color w:val="000000"/>
          <w:shd w:val="clear" w:color="auto" w:fill="FFFFFF"/>
        </w:rPr>
        <w:t>Classroom Culture.</w:t>
      </w:r>
      <w:r w:rsidRPr="003D41EC">
        <w:rPr>
          <w:rStyle w:val="normaltextrun"/>
          <w:rFonts w:ascii="Calibri" w:hAnsi="Calibri" w:cs="Calibri"/>
          <w:color w:val="000000"/>
          <w:shd w:val="clear" w:color="auto" w:fill="FFFFFF"/>
        </w:rPr>
        <w:t xml:space="preserve"> </w:t>
      </w:r>
      <w:r>
        <w:rPr>
          <w:rStyle w:val="normaltextrun"/>
          <w:rFonts w:ascii="Calibri" w:hAnsi="Calibri" w:cs="Calibri"/>
          <w:color w:val="000000"/>
          <w:shd w:val="clear" w:color="auto" w:fill="FFFFFF"/>
        </w:rPr>
        <w:t xml:space="preserve">28 </w:t>
      </w:r>
      <w:r w:rsidRPr="003D41EC">
        <w:rPr>
          <w:rStyle w:val="normaltextrun"/>
          <w:rFonts w:ascii="Calibri" w:hAnsi="Calibri" w:cs="Calibri"/>
          <w:color w:val="000000"/>
          <w:shd w:val="clear" w:color="auto" w:fill="FFFFFF"/>
        </w:rPr>
        <w:t xml:space="preserve">Sept. 2020, NHL Stenden University, </w:t>
      </w:r>
      <w:proofErr w:type="spellStart"/>
      <w:r w:rsidRPr="003D41EC">
        <w:rPr>
          <w:rStyle w:val="normaltextrun"/>
          <w:rFonts w:ascii="Calibri" w:hAnsi="Calibri" w:cs="Calibri"/>
          <w:color w:val="000000"/>
          <w:shd w:val="clear" w:color="auto" w:fill="FFFFFF"/>
        </w:rPr>
        <w:t>Meppel</w:t>
      </w:r>
      <w:proofErr w:type="spellEnd"/>
      <w:r w:rsidRPr="003D41EC">
        <w:rPr>
          <w:rStyle w:val="normaltextrun"/>
          <w:rFonts w:ascii="Calibri" w:hAnsi="Calibri" w:cs="Calibri"/>
          <w:color w:val="000000"/>
          <w:shd w:val="clear" w:color="auto" w:fill="FFFFFF"/>
        </w:rPr>
        <w:t>. Class lecture.</w:t>
      </w:r>
    </w:p>
    <w:p w14:paraId="17EDDF64" w14:textId="1BC10A0D" w:rsidR="006A723D" w:rsidRDefault="006A723D" w:rsidP="006A723D">
      <w:pPr>
        <w:rPr>
          <w:rStyle w:val="normaltextrun"/>
          <w:rFonts w:ascii="Calibri" w:hAnsi="Calibri" w:cs="Calibri"/>
          <w:color w:val="000000"/>
          <w:shd w:val="clear" w:color="auto" w:fill="FFFFFF"/>
        </w:rPr>
      </w:pPr>
      <w:r w:rsidRPr="006A723D">
        <w:rPr>
          <w:rStyle w:val="normaltextrun"/>
          <w:rFonts w:ascii="Calibri" w:hAnsi="Calibri" w:cs="Calibri"/>
          <w:color w:val="000000"/>
          <w:shd w:val="clear" w:color="auto" w:fill="FFFFFF"/>
        </w:rPr>
        <w:t xml:space="preserve">DeWilde, J. (2019, July 24). Inclusivity for All Learners in the Art Room. Retrieved from </w:t>
      </w:r>
      <w:hyperlink r:id="rId12" w:history="1">
        <w:r w:rsidR="007A60CE" w:rsidRPr="001C129B">
          <w:rPr>
            <w:rStyle w:val="Hyperlink"/>
            <w:rFonts w:ascii="Calibri" w:hAnsi="Calibri" w:cs="Calibri"/>
            <w:shd w:val="clear" w:color="auto" w:fill="FFFFFF"/>
          </w:rPr>
          <w:t>https://theartofeducation.edu/2019/08/02/inclusivity-for-all-learners-in-the-art-room/</w:t>
        </w:r>
      </w:hyperlink>
    </w:p>
    <w:p w14:paraId="5A4D66FA" w14:textId="07F790CC" w:rsidR="006A723D" w:rsidRDefault="006A723D" w:rsidP="006A723D">
      <w:pPr>
        <w:rPr>
          <w:rStyle w:val="normaltextrun"/>
          <w:rFonts w:ascii="Calibri" w:hAnsi="Calibri" w:cs="Calibri"/>
          <w:color w:val="000000"/>
          <w:shd w:val="clear" w:color="auto" w:fill="FFFFFF"/>
        </w:rPr>
      </w:pPr>
      <w:r w:rsidRPr="006A723D">
        <w:rPr>
          <w:rStyle w:val="normaltextrun"/>
          <w:rFonts w:ascii="Calibri" w:hAnsi="Calibri" w:cs="Calibri"/>
          <w:color w:val="000000"/>
          <w:shd w:val="clear" w:color="auto" w:fill="FFFFFF"/>
        </w:rPr>
        <w:t xml:space="preserve">Friend, M. P., &amp; </w:t>
      </w:r>
      <w:proofErr w:type="spellStart"/>
      <w:r w:rsidRPr="006A723D">
        <w:rPr>
          <w:rStyle w:val="normaltextrun"/>
          <w:rFonts w:ascii="Calibri" w:hAnsi="Calibri" w:cs="Calibri"/>
          <w:color w:val="000000"/>
          <w:shd w:val="clear" w:color="auto" w:fill="FFFFFF"/>
        </w:rPr>
        <w:t>Bursick</w:t>
      </w:r>
      <w:proofErr w:type="spellEnd"/>
      <w:r w:rsidRPr="006A723D">
        <w:rPr>
          <w:rStyle w:val="normaltextrun"/>
          <w:rFonts w:ascii="Calibri" w:hAnsi="Calibri" w:cs="Calibri"/>
          <w:color w:val="000000"/>
          <w:shd w:val="clear" w:color="auto" w:fill="FFFFFF"/>
        </w:rPr>
        <w:t xml:space="preserve">, W. D. (2012). Including Students with Special Needs: A Practical Guide for Classroom Teachers (6th ed.). Upper Saddle River, NJ, New Jersey: Pearson Education.  </w:t>
      </w:r>
    </w:p>
    <w:p w14:paraId="3F7AA552" w14:textId="7CCBC7CF" w:rsidR="003D41EC" w:rsidRPr="006A723D" w:rsidRDefault="003D41EC" w:rsidP="006A723D">
      <w:pPr>
        <w:rPr>
          <w:rStyle w:val="normaltextrun"/>
          <w:rFonts w:ascii="Calibri" w:hAnsi="Calibri" w:cs="Calibri"/>
          <w:color w:val="000000"/>
          <w:shd w:val="clear" w:color="auto" w:fill="FFFFFF"/>
        </w:rPr>
      </w:pPr>
      <w:r w:rsidRPr="003D41EC">
        <w:rPr>
          <w:rStyle w:val="normaltextrun"/>
          <w:rFonts w:ascii="Calibri" w:hAnsi="Calibri" w:cs="Calibri"/>
          <w:color w:val="000000"/>
          <w:shd w:val="clear" w:color="auto" w:fill="FFFFFF"/>
        </w:rPr>
        <w:t>Hyde, M. (2010). Diversity and inclusion in Australian schools. Melbourne, Australia: Oxford University Press.</w:t>
      </w:r>
    </w:p>
    <w:p w14:paraId="4B6E9ABA" w14:textId="77777777" w:rsidR="007A60CE" w:rsidRDefault="006A723D" w:rsidP="006A723D">
      <w:pPr>
        <w:rPr>
          <w:rStyle w:val="normaltextrun"/>
          <w:rFonts w:ascii="Calibri" w:hAnsi="Calibri" w:cs="Calibri"/>
          <w:color w:val="000000"/>
          <w:shd w:val="clear" w:color="auto" w:fill="FFFFFF"/>
        </w:rPr>
      </w:pPr>
      <w:r w:rsidRPr="006A723D">
        <w:rPr>
          <w:rStyle w:val="normaltextrun"/>
          <w:rFonts w:ascii="Calibri" w:hAnsi="Calibri" w:cs="Calibri"/>
          <w:color w:val="000000"/>
          <w:shd w:val="clear" w:color="auto" w:fill="FFFFFF"/>
        </w:rPr>
        <w:t>Nieto, S. (1994). Affirmation, Solidarity, and Critique: Moving Beyond Tolerance in Multicultural Education [PDF]. Retrieved from http://www.sonianieto.com/OLD/PDF/Moving beyond tolerance Mult Ed 1994.pdf</w:t>
      </w:r>
    </w:p>
    <w:p w14:paraId="692A245A" w14:textId="6D32B29A" w:rsidR="003D41EC" w:rsidRPr="006A723D" w:rsidRDefault="007A60CE" w:rsidP="006A723D">
      <w:pPr>
        <w:rPr>
          <w:rStyle w:val="normaltextrun"/>
          <w:rFonts w:ascii="Calibri" w:hAnsi="Calibri" w:cs="Calibri"/>
          <w:color w:val="000000"/>
          <w:shd w:val="clear" w:color="auto" w:fill="FFFFFF"/>
        </w:rPr>
      </w:pPr>
      <w:r>
        <w:rPr>
          <w:rStyle w:val="normaltextrun"/>
          <w:rFonts w:ascii="Calibri" w:hAnsi="Calibri" w:cs="Calibri"/>
          <w:color w:val="000000"/>
          <w:shd w:val="clear" w:color="auto" w:fill="FFFFFF"/>
        </w:rPr>
        <w:t>T</w:t>
      </w:r>
      <w:r w:rsidR="003D41EC">
        <w:rPr>
          <w:rStyle w:val="normaltextrun"/>
          <w:rFonts w:ascii="Calibri" w:hAnsi="Calibri" w:cs="Calibri"/>
          <w:color w:val="000000"/>
          <w:shd w:val="clear" w:color="auto" w:fill="FFFFFF"/>
        </w:rPr>
        <w:t>aylor, H.,</w:t>
      </w:r>
      <w:r w:rsidR="003D41EC" w:rsidRPr="003D41EC">
        <w:rPr>
          <w:rStyle w:val="normaltextrun"/>
          <w:rFonts w:ascii="Calibri" w:hAnsi="Calibri" w:cs="Calibri"/>
          <w:color w:val="000000"/>
          <w:shd w:val="clear" w:color="auto" w:fill="FFFFFF"/>
        </w:rPr>
        <w:t xml:space="preserve"> (</w:t>
      </w:r>
      <w:proofErr w:type="gramStart"/>
      <w:r w:rsidR="003D41EC">
        <w:rPr>
          <w:rStyle w:val="normaltextrun"/>
          <w:rFonts w:ascii="Calibri" w:hAnsi="Calibri" w:cs="Calibri"/>
          <w:color w:val="000000"/>
          <w:shd w:val="clear" w:color="auto" w:fill="FFFFFF"/>
        </w:rPr>
        <w:t>September,</w:t>
      </w:r>
      <w:proofErr w:type="gramEnd"/>
      <w:r w:rsidR="003D41EC">
        <w:rPr>
          <w:rStyle w:val="normaltextrun"/>
          <w:rFonts w:ascii="Calibri" w:hAnsi="Calibri" w:cs="Calibri"/>
          <w:color w:val="000000"/>
          <w:shd w:val="clear" w:color="auto" w:fill="FFFFFF"/>
        </w:rPr>
        <w:t xml:space="preserve"> </w:t>
      </w:r>
      <w:r w:rsidR="003D41EC" w:rsidRPr="003D41EC">
        <w:rPr>
          <w:rStyle w:val="normaltextrun"/>
          <w:rFonts w:ascii="Calibri" w:hAnsi="Calibri" w:cs="Calibri"/>
          <w:color w:val="000000"/>
          <w:shd w:val="clear" w:color="auto" w:fill="FFFFFF"/>
        </w:rPr>
        <w:t>20</w:t>
      </w:r>
      <w:r w:rsidR="003D41EC">
        <w:rPr>
          <w:rStyle w:val="normaltextrun"/>
          <w:rFonts w:ascii="Calibri" w:hAnsi="Calibri" w:cs="Calibri"/>
          <w:color w:val="000000"/>
          <w:shd w:val="clear" w:color="auto" w:fill="FFFFFF"/>
        </w:rPr>
        <w:t>20</w:t>
      </w:r>
      <w:r w:rsidR="003D41EC" w:rsidRPr="003D41EC">
        <w:rPr>
          <w:rStyle w:val="normaltextrun"/>
          <w:rFonts w:ascii="Calibri" w:hAnsi="Calibri" w:cs="Calibri"/>
          <w:color w:val="000000"/>
          <w:shd w:val="clear" w:color="auto" w:fill="FFFFFF"/>
        </w:rPr>
        <w:t xml:space="preserve">). </w:t>
      </w:r>
      <w:r w:rsidR="003D41EC">
        <w:rPr>
          <w:rStyle w:val="normaltextrun"/>
          <w:rFonts w:ascii="Calibri" w:hAnsi="Calibri" w:cs="Calibri"/>
          <w:color w:val="000000"/>
          <w:shd w:val="clear" w:color="auto" w:fill="FFFFFF"/>
        </w:rPr>
        <w:t>Vision of Inclusive Education</w:t>
      </w:r>
      <w:r w:rsidR="003D41EC" w:rsidRPr="003D41EC">
        <w:rPr>
          <w:rStyle w:val="normaltextrun"/>
          <w:rFonts w:ascii="Calibri" w:hAnsi="Calibri" w:cs="Calibri"/>
          <w:color w:val="000000"/>
          <w:shd w:val="clear" w:color="auto" w:fill="FFFFFF"/>
        </w:rPr>
        <w:t xml:space="preserve"> [Unpublished manuscript]. </w:t>
      </w:r>
      <w:r w:rsidR="003D41EC">
        <w:rPr>
          <w:rStyle w:val="normaltextrun"/>
          <w:rFonts w:ascii="Calibri" w:hAnsi="Calibri" w:cs="Calibri"/>
          <w:color w:val="000000"/>
          <w:shd w:val="clear" w:color="auto" w:fill="FFFFFF"/>
        </w:rPr>
        <w:t>NHL Stenden University</w:t>
      </w:r>
      <w:r w:rsidR="003D41EC" w:rsidRPr="003D41EC">
        <w:rPr>
          <w:rStyle w:val="normaltextrun"/>
          <w:rFonts w:ascii="Calibri" w:hAnsi="Calibri" w:cs="Calibri"/>
          <w:color w:val="000000"/>
          <w:shd w:val="clear" w:color="auto" w:fill="FFFFFF"/>
        </w:rPr>
        <w:t>.</w:t>
      </w:r>
    </w:p>
    <w:p w14:paraId="68453398" w14:textId="7D9CD883" w:rsidR="006A723D" w:rsidRDefault="006A723D" w:rsidP="006A723D">
      <w:pPr>
        <w:rPr>
          <w:rStyle w:val="normaltextrun"/>
          <w:rFonts w:ascii="Calibri" w:hAnsi="Calibri" w:cs="Calibri"/>
          <w:color w:val="000000"/>
          <w:shd w:val="clear" w:color="auto" w:fill="FFFFFF"/>
        </w:rPr>
      </w:pPr>
      <w:r w:rsidRPr="006A723D">
        <w:rPr>
          <w:rStyle w:val="normaltextrun"/>
          <w:rFonts w:ascii="Calibri" w:hAnsi="Calibri" w:cs="Calibri"/>
          <w:color w:val="000000"/>
          <w:shd w:val="clear" w:color="auto" w:fill="FFFFFF"/>
        </w:rPr>
        <w:t xml:space="preserve">Turner, M., &amp; Morgan, A., (2019). Opening eyes onto inclusion and diversity in early childhood education. Opening Eyes </w:t>
      </w:r>
      <w:proofErr w:type="gramStart"/>
      <w:r w:rsidRPr="006A723D">
        <w:rPr>
          <w:rStyle w:val="normaltextrun"/>
          <w:rFonts w:ascii="Calibri" w:hAnsi="Calibri" w:cs="Calibri"/>
          <w:color w:val="000000"/>
          <w:shd w:val="clear" w:color="auto" w:fill="FFFFFF"/>
        </w:rPr>
        <w:t>Onto</w:t>
      </w:r>
      <w:proofErr w:type="gramEnd"/>
      <w:r w:rsidRPr="006A723D">
        <w:rPr>
          <w:rStyle w:val="normaltextrun"/>
          <w:rFonts w:ascii="Calibri" w:hAnsi="Calibri" w:cs="Calibri"/>
          <w:color w:val="000000"/>
          <w:shd w:val="clear" w:color="auto" w:fill="FFFFFF"/>
        </w:rPr>
        <w:t xml:space="preserve"> Inclusion And Diversity (Chapter 4). University of Southern Queensland. Retrieved from </w:t>
      </w:r>
      <w:hyperlink r:id="rId13" w:history="1">
        <w:r w:rsidR="007A60CE" w:rsidRPr="001C129B">
          <w:rPr>
            <w:rStyle w:val="Hyperlink"/>
            <w:rFonts w:ascii="Calibri" w:hAnsi="Calibri" w:cs="Calibri"/>
            <w:shd w:val="clear" w:color="auto" w:fill="FFFFFF"/>
          </w:rPr>
          <w:t>https://usq.pressbooks.pub/openingeyes/chapter/chapter-4-opening-eyes-onto-diversity-and-inclusion-in-early-childhood-education/</w:t>
        </w:r>
      </w:hyperlink>
    </w:p>
    <w:p w14:paraId="5D98B08D" w14:textId="0E39D097" w:rsidR="00EF7D58" w:rsidRDefault="006A723D" w:rsidP="00E73D71">
      <w:pPr>
        <w:rPr>
          <w:rStyle w:val="normaltextrun"/>
          <w:rFonts w:ascii="Calibri" w:hAnsi="Calibri" w:cs="Calibri"/>
          <w:color w:val="000000"/>
          <w:shd w:val="clear" w:color="auto" w:fill="FFFFFF"/>
        </w:rPr>
      </w:pPr>
      <w:r w:rsidRPr="006A723D">
        <w:rPr>
          <w:rStyle w:val="normaltextrun"/>
          <w:rFonts w:ascii="Calibri" w:hAnsi="Calibri" w:cs="Calibri"/>
          <w:color w:val="000000"/>
          <w:shd w:val="clear" w:color="auto" w:fill="FFFFFF"/>
        </w:rPr>
        <w:t xml:space="preserve">Valentino, D. (2016). Using Fine Arts to Implement Inclusive Education: Inspiring the School through a Schoolwide Art Project. (Partial Thesis for </w:t>
      </w:r>
      <w:proofErr w:type="spellStart"/>
      <w:proofErr w:type="gramStart"/>
      <w:r w:rsidRPr="006A723D">
        <w:rPr>
          <w:rStyle w:val="normaltextrun"/>
          <w:rFonts w:ascii="Calibri" w:hAnsi="Calibri" w:cs="Calibri"/>
          <w:color w:val="000000"/>
          <w:shd w:val="clear" w:color="auto" w:fill="FFFFFF"/>
        </w:rPr>
        <w:t>Masters</w:t>
      </w:r>
      <w:proofErr w:type="spellEnd"/>
      <w:r w:rsidRPr="006A723D">
        <w:rPr>
          <w:rStyle w:val="normaltextrun"/>
          <w:rFonts w:ascii="Calibri" w:hAnsi="Calibri" w:cs="Calibri"/>
          <w:color w:val="000000"/>
          <w:shd w:val="clear" w:color="auto" w:fill="FFFFFF"/>
        </w:rPr>
        <w:t xml:space="preserve"> Degree</w:t>
      </w:r>
      <w:proofErr w:type="gramEnd"/>
      <w:r w:rsidRPr="006A723D">
        <w:rPr>
          <w:rStyle w:val="normaltextrun"/>
          <w:rFonts w:ascii="Calibri" w:hAnsi="Calibri" w:cs="Calibri"/>
          <w:color w:val="000000"/>
          <w:shd w:val="clear" w:color="auto" w:fill="FFFFFF"/>
        </w:rPr>
        <w:t xml:space="preserve">) University of Montana, Montana, USA. Retrieved April 26, 2019, from </w:t>
      </w:r>
      <w:hyperlink r:id="rId14" w:history="1">
        <w:r w:rsidR="007A60CE" w:rsidRPr="001C129B">
          <w:rPr>
            <w:rStyle w:val="Hyperlink"/>
            <w:rFonts w:ascii="Calibri" w:hAnsi="Calibri" w:cs="Calibri"/>
            <w:shd w:val="clear" w:color="auto" w:fill="FFFFFF"/>
          </w:rPr>
          <w:t>https://scholarworks.umt.edu/etd/10731</w:t>
        </w:r>
      </w:hyperlink>
    </w:p>
    <w:p w14:paraId="52AA8F9F" w14:textId="77777777" w:rsidR="00EF7D58" w:rsidRDefault="00EF7D58" w:rsidP="00EF7D58">
      <w:pPr>
        <w:ind w:firstLine="720"/>
        <w:rPr>
          <w:rStyle w:val="normaltextrun"/>
          <w:rFonts w:ascii="Calibri" w:hAnsi="Calibri" w:cs="Calibri"/>
          <w:color w:val="000000"/>
          <w:shd w:val="clear" w:color="auto" w:fill="FFFFFF"/>
        </w:rPr>
      </w:pPr>
    </w:p>
    <w:p w14:paraId="0FFC6264" w14:textId="77777777" w:rsidR="00613FF3" w:rsidRDefault="00613FF3"/>
    <w:sectPr w:rsidR="00613FF3" w:rsidSect="008636B1">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2B440F" w14:textId="77777777" w:rsidR="00DD45FF" w:rsidRDefault="00DD45FF" w:rsidP="00DD45FF">
      <w:pPr>
        <w:spacing w:after="0" w:line="240" w:lineRule="auto"/>
      </w:pPr>
      <w:r>
        <w:separator/>
      </w:r>
    </w:p>
  </w:endnote>
  <w:endnote w:type="continuationSeparator" w:id="0">
    <w:p w14:paraId="12EA73AB" w14:textId="77777777" w:rsidR="00DD45FF" w:rsidRDefault="00DD45FF" w:rsidP="00DD45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A28D3B" w14:textId="77777777" w:rsidR="00DD45FF" w:rsidRDefault="00DD45FF" w:rsidP="00DD45FF">
      <w:pPr>
        <w:spacing w:after="0" w:line="240" w:lineRule="auto"/>
      </w:pPr>
      <w:r>
        <w:separator/>
      </w:r>
    </w:p>
  </w:footnote>
  <w:footnote w:type="continuationSeparator" w:id="0">
    <w:p w14:paraId="1C853FE5" w14:textId="77777777" w:rsidR="00DD45FF" w:rsidRDefault="00DD45FF" w:rsidP="00DD45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B22026" w14:textId="1B1B858F" w:rsidR="00DD45FF" w:rsidRPr="00DD45FF" w:rsidRDefault="00DD45FF" w:rsidP="00DD45FF">
    <w:pPr>
      <w:pStyle w:val="Header"/>
      <w:jc w:val="right"/>
      <w:rPr>
        <w:lang w:val="en-US"/>
      </w:rPr>
    </w:pPr>
    <w:r>
      <w:rPr>
        <w:lang w:val="en-US"/>
      </w:rPr>
      <w:t>Hannah Taylor December 2020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D58"/>
    <w:rsid w:val="00005610"/>
    <w:rsid w:val="00073850"/>
    <w:rsid w:val="00082A53"/>
    <w:rsid w:val="000B7066"/>
    <w:rsid w:val="000C2E6C"/>
    <w:rsid w:val="000E09DD"/>
    <w:rsid w:val="001E00DE"/>
    <w:rsid w:val="00327FD3"/>
    <w:rsid w:val="0036551E"/>
    <w:rsid w:val="003D41EC"/>
    <w:rsid w:val="0042130B"/>
    <w:rsid w:val="0047392E"/>
    <w:rsid w:val="004F0DDD"/>
    <w:rsid w:val="005464D0"/>
    <w:rsid w:val="00613FF3"/>
    <w:rsid w:val="006A723D"/>
    <w:rsid w:val="00776356"/>
    <w:rsid w:val="007A60CE"/>
    <w:rsid w:val="008636B1"/>
    <w:rsid w:val="009A591D"/>
    <w:rsid w:val="009B744D"/>
    <w:rsid w:val="00AD5E97"/>
    <w:rsid w:val="00BF0241"/>
    <w:rsid w:val="00C625D3"/>
    <w:rsid w:val="00DD45FF"/>
    <w:rsid w:val="00E00795"/>
    <w:rsid w:val="00E45A9A"/>
    <w:rsid w:val="00E46B28"/>
    <w:rsid w:val="00E57D69"/>
    <w:rsid w:val="00E73D71"/>
    <w:rsid w:val="00EA75EA"/>
    <w:rsid w:val="00EC01C3"/>
    <w:rsid w:val="00EF7D58"/>
    <w:rsid w:val="00F26488"/>
    <w:rsid w:val="00F84B2A"/>
    <w:rsid w:val="00F95844"/>
    <w:rsid w:val="00FC05D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35CE2"/>
  <w15:chartTrackingRefBased/>
  <w15:docId w15:val="{A91D9B22-4D96-4894-99B5-929E0B7A0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7D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textrun">
    <w:name w:val="normaltextrun"/>
    <w:basedOn w:val="DefaultParagraphFont"/>
    <w:rsid w:val="00EF7D58"/>
  </w:style>
  <w:style w:type="character" w:styleId="Hyperlink">
    <w:name w:val="Hyperlink"/>
    <w:basedOn w:val="DefaultParagraphFont"/>
    <w:uiPriority w:val="99"/>
    <w:unhideWhenUsed/>
    <w:rsid w:val="003D41EC"/>
    <w:rPr>
      <w:color w:val="0563C1" w:themeColor="hyperlink"/>
      <w:u w:val="single"/>
    </w:rPr>
  </w:style>
  <w:style w:type="character" w:styleId="UnresolvedMention">
    <w:name w:val="Unresolved Mention"/>
    <w:basedOn w:val="DefaultParagraphFont"/>
    <w:uiPriority w:val="99"/>
    <w:semiHidden/>
    <w:unhideWhenUsed/>
    <w:rsid w:val="003D41EC"/>
    <w:rPr>
      <w:color w:val="605E5C"/>
      <w:shd w:val="clear" w:color="auto" w:fill="E1DFDD"/>
    </w:rPr>
  </w:style>
  <w:style w:type="paragraph" w:styleId="Header">
    <w:name w:val="header"/>
    <w:basedOn w:val="Normal"/>
    <w:link w:val="HeaderChar"/>
    <w:uiPriority w:val="99"/>
    <w:unhideWhenUsed/>
    <w:rsid w:val="00DD45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D45FF"/>
  </w:style>
  <w:style w:type="paragraph" w:styleId="Footer">
    <w:name w:val="footer"/>
    <w:basedOn w:val="Normal"/>
    <w:link w:val="FooterChar"/>
    <w:uiPriority w:val="99"/>
    <w:unhideWhenUsed/>
    <w:rsid w:val="00DD45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D45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550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usq.pressbooks.pub/openingeyes/chapter/chapter-4-opening-eyes-onto-diversity-and-inclusion-in-early-childhood-education/"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theartofeducation.edu/2019/08/02/inclusivity-for-all-learners-in-the-art-ro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udlguidelines.cast.org/"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usq.pressbooks.pub/openingeyes/chapter/celebrating-diversity-focusing-on-inclusion/"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s://scholarworks.umt.edu/etd/1073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8BD93DADB276B43A83622D3F0E28EAD" ma:contentTypeVersion="15" ma:contentTypeDescription="Create a new document." ma:contentTypeScope="" ma:versionID="a630d045240c4253e8670e468cbd70fa">
  <xsd:schema xmlns:xsd="http://www.w3.org/2001/XMLSchema" xmlns:xs="http://www.w3.org/2001/XMLSchema" xmlns:p="http://schemas.microsoft.com/office/2006/metadata/properties" xmlns:ns3="3f170ae2-2e8a-4c37-8d4c-e82c311cd595" targetNamespace="http://schemas.microsoft.com/office/2006/metadata/properties" ma:root="true" ma:fieldsID="04aa6f6611bbde3ca9e3bd3d6c5fe591" ns3:_="">
    <xsd:import namespace="3f170ae2-2e8a-4c37-8d4c-e82c311cd595"/>
    <xsd:element name="properties">
      <xsd:complexType>
        <xsd:sequence>
          <xsd:element name="documentManagement">
            <xsd:complexType>
              <xsd:all>
                <xsd:element ref="ns3:SharedWithUsers" minOccurs="0"/>
                <xsd:element ref="ns3:SharedWithDetails" minOccurs="0"/>
                <xsd:element ref="ns3:SharingHintHash" minOccurs="0"/>
                <xsd:element ref="ns3:UniqueSourceRef" minOccurs="0"/>
                <xsd:element ref="ns3:FileHash"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170ae2-2e8a-4c37-8d4c-e82c311cd595"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element name="UniqueSourceRef" ma:index="11" nillable="true" ma:displayName="UniqueSourceRef" ma:internalName="UniqueSourceRef">
      <xsd:simpleType>
        <xsd:restriction base="dms:Note">
          <xsd:maxLength value="255"/>
        </xsd:restriction>
      </xsd:simpleType>
    </xsd:element>
    <xsd:element name="FileHash" ma:index="12" nillable="true" ma:displayName="FileHash" ma:internalName="FileHash">
      <xsd:simpleType>
        <xsd:restriction base="dms:Note">
          <xsd:maxLength value="255"/>
        </xsd:restriction>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Location" ma:index="17" nillable="true" ma:displayName="MediaServiceLoca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FileHash xmlns="3f170ae2-2e8a-4c37-8d4c-e82c311cd595" xsi:nil="true"/>
    <UniqueSourceRef xmlns="3f170ae2-2e8a-4c37-8d4c-e82c311cd59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4513D-991D-48B0-AED2-541BD69A118C}">
  <ds:schemaRefs>
    <ds:schemaRef ds:uri="http://schemas.microsoft.com/sharepoint/v3/contenttype/forms"/>
  </ds:schemaRefs>
</ds:datastoreItem>
</file>

<file path=customXml/itemProps2.xml><?xml version="1.0" encoding="utf-8"?>
<ds:datastoreItem xmlns:ds="http://schemas.openxmlformats.org/officeDocument/2006/customXml" ds:itemID="{2C269034-2CCF-4AC2-BFAA-7D25E9677E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170ae2-2e8a-4c37-8d4c-e82c311cd5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4AAA5A-0710-45C1-AF8B-55A70A7CF4D4}">
  <ds:schemaRefs>
    <ds:schemaRef ds:uri="http://purl.org/dc/terms/"/>
    <ds:schemaRef ds:uri="http://purl.org/dc/dcmitype/"/>
    <ds:schemaRef ds:uri="http://www.w3.org/XML/1998/namespace"/>
    <ds:schemaRef ds:uri="http://purl.org/dc/elements/1.1/"/>
    <ds:schemaRef ds:uri="http://schemas.microsoft.com/office/2006/documentManagement/types"/>
    <ds:schemaRef ds:uri="http://schemas.openxmlformats.org/package/2006/metadata/core-properties"/>
    <ds:schemaRef ds:uri="http://schemas.microsoft.com/office/infopath/2007/PartnerControls"/>
    <ds:schemaRef ds:uri="3f170ae2-2e8a-4c37-8d4c-e82c311cd595"/>
    <ds:schemaRef ds:uri="http://schemas.microsoft.com/office/2006/metadata/properties"/>
  </ds:schemaRefs>
</ds:datastoreItem>
</file>

<file path=customXml/itemProps4.xml><?xml version="1.0" encoding="utf-8"?>
<ds:datastoreItem xmlns:ds="http://schemas.openxmlformats.org/officeDocument/2006/customXml" ds:itemID="{02751B12-143B-4603-B7A6-DFE593B66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2657</Words>
  <Characters>14910</Characters>
  <Application>Microsoft Office Word</Application>
  <DocSecurity>0</DocSecurity>
  <Lines>188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taylor</dc:creator>
  <cp:keywords/>
  <dc:description/>
  <cp:lastModifiedBy>hannah taylor</cp:lastModifiedBy>
  <cp:revision>2</cp:revision>
  <dcterms:created xsi:type="dcterms:W3CDTF">2020-12-16T13:12:00Z</dcterms:created>
  <dcterms:modified xsi:type="dcterms:W3CDTF">2020-12-16T13:12:00Z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0x01010098BD93DADB276B43A83622D3F0E28EAD</vt:lpwstr>
  </property>
</Properties>
</file>